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B831" w14:textId="77777777" w:rsidR="00A026DC" w:rsidRPr="00197FAF" w:rsidRDefault="00A026DC">
      <w:pPr>
        <w:pStyle w:val="Heading1"/>
        <w:rPr>
          <w:rFonts w:ascii="Times New Roman" w:hAnsi="Times New Roman" w:cs="Times New Roman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FAF">
        <w:rPr>
          <w:rFonts w:ascii="Times New Roman" w:hAnsi="Times New Roman" w:cs="Times New Roman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О Г О В О Р</w:t>
      </w:r>
    </w:p>
    <w:p w14:paraId="63A6E5AC" w14:textId="77777777" w:rsidR="00A026DC" w:rsidRPr="00197FAF" w:rsidRDefault="00A026DC">
      <w:pPr>
        <w:ind w:left="3600"/>
        <w:jc w:val="center"/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C5E854" w14:textId="77777777" w:rsidR="00A026DC" w:rsidRPr="00197FAF" w:rsidRDefault="00A026DC">
      <w:pPr>
        <w:jc w:val="center"/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 БАНКОВ</w:t>
      </w:r>
      <w:r w:rsidR="00DC1458"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 ОБСЛУЖВАНЕ</w:t>
      </w:r>
    </w:p>
    <w:p w14:paraId="076EA720" w14:textId="77777777" w:rsidR="00A026DC" w:rsidRPr="00197FAF" w:rsidRDefault="00A026DC">
      <w:pPr>
        <w:jc w:val="both"/>
        <w:rPr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0E2A7A" w14:textId="77777777" w:rsidR="002A1324" w:rsidRPr="00B966BC" w:rsidRDefault="002A1324">
      <w:pPr>
        <w:ind w:firstLine="720"/>
        <w:jc w:val="both"/>
        <w:rPr>
          <w:lang w:val="bg-BG"/>
        </w:rPr>
      </w:pPr>
    </w:p>
    <w:p w14:paraId="29805879" w14:textId="1EB47CD5" w:rsidR="00670BA0" w:rsidRPr="00B966BC" w:rsidRDefault="00670BA0" w:rsidP="00670BA0">
      <w:pPr>
        <w:autoSpaceDE w:val="0"/>
        <w:autoSpaceDN w:val="0"/>
        <w:adjustRightInd w:val="0"/>
        <w:ind w:firstLine="720"/>
        <w:jc w:val="both"/>
        <w:rPr>
          <w:lang w:val="bg-BG"/>
        </w:rPr>
      </w:pPr>
      <w:r w:rsidRPr="00B966BC">
        <w:rPr>
          <w:lang w:val="bg-BG"/>
        </w:rPr>
        <w:t>Днес,...................</w:t>
      </w:r>
      <w:r w:rsidRPr="00B966BC">
        <w:rPr>
          <w:b/>
          <w:lang w:val="bg-BG"/>
        </w:rPr>
        <w:t>20</w:t>
      </w:r>
      <w:r w:rsidR="003A0DB6">
        <w:rPr>
          <w:b/>
          <w:lang w:val="bg-BG"/>
        </w:rPr>
        <w:t>2</w:t>
      </w:r>
      <w:r w:rsidR="00CA06EA">
        <w:rPr>
          <w:b/>
          <w:lang w:val="bg-BG"/>
        </w:rPr>
        <w:t>3</w:t>
      </w:r>
      <w:r w:rsidRPr="00B966BC">
        <w:rPr>
          <w:lang w:val="bg-BG"/>
        </w:rPr>
        <w:t>г. София, между:</w:t>
      </w:r>
    </w:p>
    <w:p w14:paraId="3BCEDEBE" w14:textId="77777777" w:rsidR="00670BA0" w:rsidRPr="00B966BC" w:rsidRDefault="00670BA0" w:rsidP="00670BA0">
      <w:pPr>
        <w:autoSpaceDE w:val="0"/>
        <w:autoSpaceDN w:val="0"/>
        <w:adjustRightInd w:val="0"/>
        <w:jc w:val="both"/>
        <w:rPr>
          <w:lang w:val="bg-BG"/>
        </w:rPr>
      </w:pPr>
    </w:p>
    <w:p w14:paraId="0A43EF20" w14:textId="5B3B2EA8" w:rsidR="00670BA0" w:rsidRPr="00B966BC" w:rsidRDefault="00D14A2A" w:rsidP="00670BA0">
      <w:pPr>
        <w:ind w:firstLine="720"/>
        <w:jc w:val="both"/>
        <w:rPr>
          <w:lang w:val="bg-BG"/>
        </w:rPr>
      </w:pPr>
      <w:r>
        <w:rPr>
          <w:b/>
          <w:caps/>
          <w:lang w:val="bg-BG"/>
        </w:rPr>
        <w:t xml:space="preserve">1. </w:t>
      </w:r>
      <w:r w:rsidR="00670BA0" w:rsidRPr="00B966BC">
        <w:rPr>
          <w:b/>
          <w:caps/>
          <w:lang w:val="bg-BG"/>
        </w:rPr>
        <w:t>“</w:t>
      </w:r>
      <w:r w:rsidR="0035742D" w:rsidRPr="00B966BC">
        <w:rPr>
          <w:b/>
          <w:lang w:val="bg-BG"/>
        </w:rPr>
        <w:t>Булгаргаз</w:t>
      </w:r>
      <w:r w:rsidR="00670BA0" w:rsidRPr="00B966BC">
        <w:rPr>
          <w:b/>
          <w:caps/>
          <w:lang w:val="bg-BG"/>
        </w:rPr>
        <w:t>” ЕАД</w:t>
      </w:r>
      <w:r>
        <w:rPr>
          <w:b/>
          <w:caps/>
          <w:lang w:val="bg-BG"/>
        </w:rPr>
        <w:t>,</w:t>
      </w:r>
      <w:r w:rsidR="00670BA0" w:rsidRPr="00B966BC">
        <w:rPr>
          <w:lang w:val="bg-BG"/>
        </w:rPr>
        <w:t xml:space="preserve"> със седалище и адрес на управление: гр. София, ул. “Петър Парчевич” № 47, вписано в Търговския регистър с ЕИК 175203485, представлявано от </w:t>
      </w:r>
      <w:r w:rsidR="00CA06EA">
        <w:rPr>
          <w:lang w:val="bg-BG"/>
        </w:rPr>
        <w:t>Деница Златева</w:t>
      </w:r>
      <w:r w:rsidR="00670BA0" w:rsidRPr="00B966BC">
        <w:rPr>
          <w:lang w:val="bg-BG"/>
        </w:rPr>
        <w:t xml:space="preserve"> - Изпълнителен директор, наричано по-долу за краткост “</w:t>
      </w:r>
      <w:r w:rsidR="00670BA0" w:rsidRPr="00B966BC">
        <w:rPr>
          <w:bCs/>
          <w:lang w:val="bg-BG"/>
        </w:rPr>
        <w:t>Клиент”</w:t>
      </w:r>
      <w:r w:rsidR="00675558">
        <w:rPr>
          <w:bCs/>
          <w:lang w:val="bg-BG"/>
        </w:rPr>
        <w:t xml:space="preserve"> </w:t>
      </w:r>
      <w:r w:rsidR="00670BA0" w:rsidRPr="00B966BC">
        <w:rPr>
          <w:lang w:val="bg-BG"/>
        </w:rPr>
        <w:t xml:space="preserve">от една страна </w:t>
      </w:r>
    </w:p>
    <w:p w14:paraId="6B3958C4" w14:textId="77777777" w:rsidR="00670BA0" w:rsidRPr="00B966BC" w:rsidRDefault="00670BA0" w:rsidP="00203415">
      <w:pPr>
        <w:autoSpaceDE w:val="0"/>
        <w:autoSpaceDN w:val="0"/>
        <w:adjustRightInd w:val="0"/>
        <w:spacing w:before="120"/>
        <w:ind w:firstLine="720"/>
        <w:jc w:val="both"/>
        <w:rPr>
          <w:lang w:val="bg-BG"/>
        </w:rPr>
      </w:pPr>
      <w:r w:rsidRPr="00B966BC">
        <w:rPr>
          <w:lang w:val="bg-BG"/>
        </w:rPr>
        <w:t>и</w:t>
      </w:r>
    </w:p>
    <w:p w14:paraId="120F559C" w14:textId="14625BA8" w:rsidR="00670BA0" w:rsidRPr="00B966BC" w:rsidRDefault="00D14A2A" w:rsidP="00203415">
      <w:pPr>
        <w:autoSpaceDE w:val="0"/>
        <w:autoSpaceDN w:val="0"/>
        <w:adjustRightInd w:val="0"/>
        <w:ind w:firstLine="720"/>
        <w:jc w:val="both"/>
        <w:rPr>
          <w:lang w:val="bg-BG"/>
        </w:rPr>
      </w:pPr>
      <w:r>
        <w:rPr>
          <w:bCs/>
          <w:lang w:val="bg-BG"/>
        </w:rPr>
        <w:t xml:space="preserve">2. </w:t>
      </w:r>
      <w:r w:rsidR="00203415" w:rsidRPr="00B966BC">
        <w:rPr>
          <w:bCs/>
          <w:lang w:val="bg-BG"/>
        </w:rPr>
        <w:t>.......................................................</w:t>
      </w:r>
      <w:r w:rsidR="00670BA0" w:rsidRPr="00B966BC">
        <w:rPr>
          <w:b/>
          <w:bCs/>
          <w:lang w:val="bg-BG"/>
        </w:rPr>
        <w:t xml:space="preserve"> </w:t>
      </w:r>
      <w:r w:rsidR="00670BA0" w:rsidRPr="00B966BC">
        <w:rPr>
          <w:lang w:val="bg-BG"/>
        </w:rPr>
        <w:t>със седалище и адрес на управление: ...........................................</w:t>
      </w:r>
      <w:r w:rsidR="00203415" w:rsidRPr="00B966BC">
        <w:rPr>
          <w:lang w:val="bg-BG"/>
        </w:rPr>
        <w:t>.........................................</w:t>
      </w:r>
      <w:r w:rsidR="00670BA0" w:rsidRPr="00B966BC">
        <w:rPr>
          <w:lang w:val="bg-BG"/>
        </w:rPr>
        <w:t>.........,вписано в Търговския регистър с ЕИК</w:t>
      </w:r>
      <w:r w:rsidR="00203415" w:rsidRPr="00B966BC">
        <w:rPr>
          <w:lang w:val="bg-BG"/>
        </w:rPr>
        <w:t xml:space="preserve"> </w:t>
      </w:r>
      <w:r w:rsidR="00670BA0" w:rsidRPr="00B966BC">
        <w:rPr>
          <w:lang w:val="bg-BG"/>
        </w:rPr>
        <w:t>.........................,</w:t>
      </w:r>
      <w:r w:rsidR="00203415" w:rsidRPr="00B966BC">
        <w:rPr>
          <w:lang w:val="bg-BG"/>
        </w:rPr>
        <w:t xml:space="preserve"> </w:t>
      </w:r>
      <w:r w:rsidR="00670BA0" w:rsidRPr="00B966BC">
        <w:rPr>
          <w:lang w:val="bg-BG"/>
        </w:rPr>
        <w:t xml:space="preserve">представлявано от ................................................. - </w:t>
      </w:r>
      <w:r w:rsidR="00203415" w:rsidRPr="00B966BC">
        <w:rPr>
          <w:lang w:val="bg-BG"/>
        </w:rPr>
        <w:t>………………………</w:t>
      </w:r>
      <w:r w:rsidR="00670BA0" w:rsidRPr="00B966BC">
        <w:rPr>
          <w:lang w:val="bg-BG"/>
        </w:rPr>
        <w:t>, наричано по-долу за краткост</w:t>
      </w:r>
      <w:r w:rsidR="00203415" w:rsidRPr="00B966BC">
        <w:rPr>
          <w:lang w:val="bg-BG"/>
        </w:rPr>
        <w:t xml:space="preserve"> </w:t>
      </w:r>
      <w:r w:rsidR="00670BA0" w:rsidRPr="00B966BC">
        <w:rPr>
          <w:bCs/>
          <w:lang w:val="bg-BG"/>
        </w:rPr>
        <w:t>“Банка”,</w:t>
      </w:r>
      <w:r w:rsidR="00670BA0" w:rsidRPr="00B966BC">
        <w:rPr>
          <w:b/>
          <w:bCs/>
          <w:lang w:val="bg-BG"/>
        </w:rPr>
        <w:t xml:space="preserve"> </w:t>
      </w:r>
      <w:r w:rsidR="00670BA0" w:rsidRPr="00B966BC">
        <w:rPr>
          <w:lang w:val="bg-BG"/>
        </w:rPr>
        <w:t>от друга страна,</w:t>
      </w:r>
    </w:p>
    <w:p w14:paraId="715405A1" w14:textId="77777777" w:rsidR="00670BA0" w:rsidRDefault="00670BA0" w:rsidP="00670BA0">
      <w:pPr>
        <w:autoSpaceDE w:val="0"/>
        <w:autoSpaceDN w:val="0"/>
        <w:adjustRightInd w:val="0"/>
        <w:jc w:val="both"/>
        <w:rPr>
          <w:lang w:val="bg-BG"/>
        </w:rPr>
      </w:pPr>
    </w:p>
    <w:p w14:paraId="3F68E806" w14:textId="1C3C2217" w:rsidR="005F6F37" w:rsidRPr="00026B51" w:rsidRDefault="007E1DCE" w:rsidP="00264F8A">
      <w:pPr>
        <w:jc w:val="both"/>
        <w:rPr>
          <w:lang w:val="bg-BG"/>
        </w:rPr>
      </w:pPr>
      <w:r>
        <w:rPr>
          <w:lang w:val="bg-BG"/>
        </w:rPr>
        <w:t>на основание чл. 20, ал. 4, т. 3 от Закона за обществените поръчки</w:t>
      </w:r>
      <w:r w:rsidR="000721CE">
        <w:rPr>
          <w:lang w:val="bg-BG"/>
        </w:rPr>
        <w:t xml:space="preserve"> (ЗОП)</w:t>
      </w:r>
      <w:r>
        <w:rPr>
          <w:lang w:val="bg-BG"/>
        </w:rPr>
        <w:t xml:space="preserve"> и чл. 28, ал. 3 от Правилника за прилагане на Закона за публичните предприятия</w:t>
      </w:r>
      <w:r w:rsidR="004F6A18">
        <w:rPr>
          <w:lang w:val="bg-BG"/>
        </w:rPr>
        <w:t>,</w:t>
      </w:r>
      <w:r>
        <w:rPr>
          <w:lang w:val="bg-BG"/>
        </w:rPr>
        <w:t xml:space="preserve"> </w:t>
      </w:r>
      <w:r w:rsidR="005F6F37" w:rsidRPr="005F6F37">
        <w:rPr>
          <w:lang w:val="bg-BG"/>
        </w:rPr>
        <w:t>във връзка с проведен</w:t>
      </w:r>
      <w:r w:rsidR="004F6A18">
        <w:rPr>
          <w:lang w:val="bg-BG"/>
        </w:rPr>
        <w:t xml:space="preserve"> избор на</w:t>
      </w:r>
      <w:r w:rsidR="005F6F37" w:rsidRPr="005F6F37">
        <w:rPr>
          <w:lang w:val="bg-BG"/>
        </w:rPr>
        <w:t xml:space="preserve"> </w:t>
      </w:r>
      <w:r w:rsidR="004051DA">
        <w:rPr>
          <w:lang w:val="bg-BG"/>
        </w:rPr>
        <w:t xml:space="preserve">обслужваща </w:t>
      </w:r>
      <w:r w:rsidR="004F6A18">
        <w:rPr>
          <w:lang w:val="bg-BG"/>
        </w:rPr>
        <w:t xml:space="preserve">банка за изпълнение на </w:t>
      </w:r>
      <w:r w:rsidR="005F6F37">
        <w:rPr>
          <w:lang w:val="bg-BG"/>
        </w:rPr>
        <w:t>обществена поръчка</w:t>
      </w:r>
      <w:r w:rsidR="005F6F37" w:rsidRPr="005F6F37">
        <w:rPr>
          <w:lang w:val="bg-BG"/>
        </w:rPr>
        <w:t xml:space="preserve"> </w:t>
      </w:r>
      <w:r w:rsidR="00965DE1">
        <w:rPr>
          <w:lang w:val="bg-BG"/>
        </w:rPr>
        <w:t>с предмет</w:t>
      </w:r>
      <w:r w:rsidR="00026B51">
        <w:rPr>
          <w:lang w:val="bg-BG"/>
        </w:rPr>
        <w:t xml:space="preserve"> </w:t>
      </w:r>
      <w:r w:rsidR="00965DE1">
        <w:rPr>
          <w:lang w:val="bg-BG"/>
        </w:rPr>
        <w:t>предоставяне на финансови услуги на „Булгаргаз“ ЕАД</w:t>
      </w:r>
      <w:r w:rsidR="004F6A18">
        <w:rPr>
          <w:lang w:val="bg-BG"/>
        </w:rPr>
        <w:t>,</w:t>
      </w:r>
      <w:r w:rsidR="00965DE1">
        <w:rPr>
          <w:lang w:val="bg-BG"/>
        </w:rPr>
        <w:t xml:space="preserve"> </w:t>
      </w:r>
    </w:p>
    <w:p w14:paraId="369A15CE" w14:textId="77777777" w:rsidR="005F6F37" w:rsidRPr="00B966BC" w:rsidRDefault="005F6F37" w:rsidP="007E1DCE">
      <w:pPr>
        <w:autoSpaceDE w:val="0"/>
        <w:autoSpaceDN w:val="0"/>
        <w:adjustRightInd w:val="0"/>
        <w:jc w:val="both"/>
        <w:rPr>
          <w:lang w:val="bg-BG"/>
        </w:rPr>
      </w:pPr>
    </w:p>
    <w:p w14:paraId="504361B1" w14:textId="77777777" w:rsidR="00A026DC" w:rsidRPr="00B966BC" w:rsidRDefault="00A026DC" w:rsidP="00D14A2A">
      <w:pPr>
        <w:autoSpaceDE w:val="0"/>
        <w:autoSpaceDN w:val="0"/>
        <w:adjustRightInd w:val="0"/>
        <w:jc w:val="center"/>
        <w:rPr>
          <w:lang w:val="bg-BG"/>
        </w:rPr>
      </w:pPr>
      <w:r w:rsidRPr="00B966BC">
        <w:rPr>
          <w:lang w:val="bg-BG"/>
        </w:rPr>
        <w:t>се сключи настоящият договор за следното:</w:t>
      </w:r>
    </w:p>
    <w:p w14:paraId="4407A5AF" w14:textId="77777777" w:rsidR="00A026DC" w:rsidRPr="00B966BC" w:rsidRDefault="00A026DC">
      <w:pPr>
        <w:jc w:val="both"/>
        <w:rPr>
          <w:lang w:val="bg-BG"/>
        </w:rPr>
      </w:pPr>
    </w:p>
    <w:p w14:paraId="746BF101" w14:textId="77777777" w:rsidR="00A026DC" w:rsidRPr="00B966BC" w:rsidRDefault="00A026DC">
      <w:pPr>
        <w:jc w:val="both"/>
        <w:rPr>
          <w:lang w:val="bg-BG"/>
        </w:rPr>
      </w:pPr>
    </w:p>
    <w:p w14:paraId="6C09A9AC" w14:textId="77777777" w:rsidR="00A026DC" w:rsidRPr="00197FAF" w:rsidRDefault="001279F9">
      <w:pPr>
        <w:ind w:firstLine="720"/>
        <w:jc w:val="both"/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І. ПРЕДМЕТ НА ДОГОВОРА</w:t>
      </w:r>
    </w:p>
    <w:p w14:paraId="49BF247E" w14:textId="124CB09B" w:rsidR="00A026DC" w:rsidRDefault="00A026DC" w:rsidP="00F3163D">
      <w:pPr>
        <w:numPr>
          <w:ilvl w:val="1"/>
          <w:numId w:val="2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 xml:space="preserve">Клиентът възлага, а Банката приема да </w:t>
      </w:r>
      <w:r w:rsidR="00E55E75" w:rsidRPr="00B966BC">
        <w:rPr>
          <w:lang w:val="bg-BG"/>
        </w:rPr>
        <w:t xml:space="preserve">предоставя на Клиента </w:t>
      </w:r>
      <w:r w:rsidR="00371EAE" w:rsidRPr="00B966BC">
        <w:rPr>
          <w:color w:val="000000"/>
          <w:lang w:val="bg-BG"/>
        </w:rPr>
        <w:t xml:space="preserve">във връзка с осъществяваната от </w:t>
      </w:r>
      <w:r w:rsidR="00E55E75" w:rsidRPr="00B966BC">
        <w:rPr>
          <w:color w:val="000000"/>
          <w:lang w:val="bg-BG"/>
        </w:rPr>
        <w:t>него</w:t>
      </w:r>
      <w:r w:rsidR="00371EAE" w:rsidRPr="00B966BC">
        <w:rPr>
          <w:color w:val="000000"/>
          <w:lang w:val="bg-BG"/>
        </w:rPr>
        <w:t xml:space="preserve"> дейност</w:t>
      </w:r>
      <w:r w:rsidR="00026B51">
        <w:rPr>
          <w:color w:val="000000"/>
          <w:lang w:val="bg-BG"/>
        </w:rPr>
        <w:t xml:space="preserve"> финансови услуги</w:t>
      </w:r>
      <w:r w:rsidR="007E1DCE">
        <w:rPr>
          <w:color w:val="000000"/>
          <w:lang w:val="bg-BG"/>
        </w:rPr>
        <w:t>:</w:t>
      </w:r>
      <w:r w:rsidR="00371EAE" w:rsidRPr="00B966BC">
        <w:rPr>
          <w:color w:val="000000"/>
          <w:lang w:val="bg-BG"/>
        </w:rPr>
        <w:t xml:space="preserve"> платежни и свързани услуги, включително управление на разплащателни и други смет</w:t>
      </w:r>
      <w:r w:rsidR="009E47E1" w:rsidRPr="00B966BC">
        <w:rPr>
          <w:color w:val="000000"/>
          <w:lang w:val="bg-BG"/>
        </w:rPr>
        <w:t>ки в лева, евро и щатски долари,</w:t>
      </w:r>
      <w:r w:rsidR="008110E4" w:rsidRPr="00B966BC">
        <w:rPr>
          <w:color w:val="000000"/>
          <w:lang w:val="bg-BG"/>
        </w:rPr>
        <w:t xml:space="preserve"> </w:t>
      </w:r>
      <w:r w:rsidR="00371EAE" w:rsidRPr="00B966BC">
        <w:rPr>
          <w:color w:val="000000"/>
          <w:lang w:val="bg-BG"/>
        </w:rPr>
        <w:t>обмяна на валута и др</w:t>
      </w:r>
      <w:r w:rsidR="00E55E75" w:rsidRPr="00B966BC">
        <w:rPr>
          <w:color w:val="000000"/>
          <w:lang w:val="bg-BG"/>
        </w:rPr>
        <w:t>уги финансови услуги</w:t>
      </w:r>
      <w:r w:rsidR="007E1DCE">
        <w:rPr>
          <w:color w:val="000000"/>
          <w:lang w:val="bg-BG"/>
        </w:rPr>
        <w:t>,</w:t>
      </w:r>
      <w:r w:rsidR="00E55E75" w:rsidRPr="00B966BC">
        <w:rPr>
          <w:color w:val="000000"/>
          <w:lang w:val="bg-BG"/>
        </w:rPr>
        <w:t xml:space="preserve"> в съответствие с определеното в този </w:t>
      </w:r>
      <w:r w:rsidR="00DC1458" w:rsidRPr="00B966BC">
        <w:rPr>
          <w:color w:val="000000"/>
          <w:lang w:val="bg-BG"/>
        </w:rPr>
        <w:t>Договор</w:t>
      </w:r>
      <w:r w:rsidRPr="00B966BC">
        <w:rPr>
          <w:lang w:val="bg-BG"/>
        </w:rPr>
        <w:t>.</w:t>
      </w:r>
    </w:p>
    <w:p w14:paraId="460B8083" w14:textId="77777777" w:rsidR="00A026DC" w:rsidRPr="00B966BC" w:rsidRDefault="00A026DC" w:rsidP="00F3163D">
      <w:pPr>
        <w:numPr>
          <w:ilvl w:val="1"/>
          <w:numId w:val="2"/>
        </w:numPr>
        <w:tabs>
          <w:tab w:val="left" w:pos="1134"/>
        </w:tabs>
        <w:spacing w:before="120"/>
        <w:ind w:left="14" w:firstLine="695"/>
        <w:jc w:val="both"/>
        <w:rPr>
          <w:lang w:val="bg-BG"/>
        </w:rPr>
      </w:pPr>
      <w:r w:rsidRPr="00B966BC">
        <w:rPr>
          <w:lang w:val="bg-BG"/>
        </w:rPr>
        <w:t xml:space="preserve">Клиентът преценява дали да се </w:t>
      </w:r>
      <w:r w:rsidR="0035742D" w:rsidRPr="00B966BC">
        <w:rPr>
          <w:lang w:val="bg-BG"/>
        </w:rPr>
        <w:t>пол</w:t>
      </w:r>
      <w:r w:rsidRPr="00B966BC">
        <w:rPr>
          <w:lang w:val="bg-BG"/>
        </w:rPr>
        <w:t>зва</w:t>
      </w:r>
      <w:r w:rsidR="00DE680A" w:rsidRPr="003A0DB6">
        <w:rPr>
          <w:lang w:val="bg-BG"/>
        </w:rPr>
        <w:t xml:space="preserve"> </w:t>
      </w:r>
      <w:r w:rsidR="00DE680A">
        <w:rPr>
          <w:lang w:val="bg-BG"/>
        </w:rPr>
        <w:t>от</w:t>
      </w:r>
      <w:r w:rsidRPr="00B966BC">
        <w:rPr>
          <w:lang w:val="bg-BG"/>
        </w:rPr>
        <w:t xml:space="preserve"> даден продукт или услуга на Банката.</w:t>
      </w:r>
    </w:p>
    <w:p w14:paraId="424DFA61" w14:textId="77777777" w:rsidR="001247F9" w:rsidRPr="00B966BC" w:rsidRDefault="001247F9" w:rsidP="00A52502">
      <w:pPr>
        <w:ind w:left="14" w:firstLine="695"/>
        <w:jc w:val="both"/>
        <w:rPr>
          <w:b/>
          <w:bCs/>
          <w:lang w:val="bg-BG"/>
        </w:rPr>
      </w:pPr>
    </w:p>
    <w:p w14:paraId="448B3E72" w14:textId="77777777" w:rsidR="00A026DC" w:rsidRPr="00197FAF" w:rsidRDefault="00A026DC" w:rsidP="00A52502">
      <w:pPr>
        <w:ind w:left="14" w:firstLine="695"/>
        <w:jc w:val="both"/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Откриване и водене на разплащателни сметки в лева</w:t>
      </w:r>
      <w:r w:rsidR="004D2FCC"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</w:t>
      </w:r>
      <w:r w:rsidR="005B590D"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</w:t>
      </w:r>
      <w:r w:rsidR="004D2FCC"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чуждестранна валута</w:t>
      </w:r>
      <w:r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CE761C6" w14:textId="77777777" w:rsidR="00A026DC" w:rsidRPr="00B966BC" w:rsidRDefault="00A026DC" w:rsidP="00F3163D">
      <w:pPr>
        <w:numPr>
          <w:ilvl w:val="1"/>
          <w:numId w:val="2"/>
        </w:numPr>
        <w:tabs>
          <w:tab w:val="left" w:pos="1134"/>
        </w:tabs>
        <w:spacing w:before="120"/>
        <w:ind w:left="14" w:firstLine="695"/>
        <w:jc w:val="both"/>
        <w:rPr>
          <w:lang w:val="bg-BG"/>
        </w:rPr>
      </w:pPr>
      <w:r w:rsidRPr="00B966BC">
        <w:rPr>
          <w:lang w:val="bg-BG"/>
        </w:rPr>
        <w:t xml:space="preserve">Банката открива </w:t>
      </w:r>
      <w:r w:rsidR="00A52502" w:rsidRPr="00B966BC">
        <w:rPr>
          <w:lang w:val="bg-BG"/>
        </w:rPr>
        <w:t>разплащателн</w:t>
      </w:r>
      <w:r w:rsidR="00CC1077" w:rsidRPr="00B966BC">
        <w:rPr>
          <w:lang w:val="bg-BG"/>
        </w:rPr>
        <w:t>и</w:t>
      </w:r>
      <w:r w:rsidR="00A52502" w:rsidRPr="00B966BC">
        <w:rPr>
          <w:lang w:val="bg-BG"/>
        </w:rPr>
        <w:t xml:space="preserve"> </w:t>
      </w:r>
      <w:r w:rsidRPr="00B966BC">
        <w:rPr>
          <w:lang w:val="bg-BG"/>
        </w:rPr>
        <w:t>банков</w:t>
      </w:r>
      <w:r w:rsidR="00CC1077" w:rsidRPr="00B966BC">
        <w:rPr>
          <w:lang w:val="bg-BG"/>
        </w:rPr>
        <w:t>и</w:t>
      </w:r>
      <w:r w:rsidRPr="00B966BC">
        <w:rPr>
          <w:color w:val="808080"/>
          <w:lang w:val="bg-BG"/>
        </w:rPr>
        <w:t xml:space="preserve"> </w:t>
      </w:r>
      <w:r w:rsidRPr="00B966BC">
        <w:rPr>
          <w:lang w:val="bg-BG"/>
        </w:rPr>
        <w:t>сметк</w:t>
      </w:r>
      <w:r w:rsidR="00CC1077" w:rsidRPr="00B966BC">
        <w:rPr>
          <w:lang w:val="bg-BG"/>
        </w:rPr>
        <w:t>и</w:t>
      </w:r>
      <w:r w:rsidR="005B590D">
        <w:rPr>
          <w:lang w:val="bg-BG"/>
        </w:rPr>
        <w:t>,</w:t>
      </w:r>
      <w:r w:rsidRPr="00B966BC">
        <w:rPr>
          <w:lang w:val="bg-BG"/>
        </w:rPr>
        <w:t xml:space="preserve"> в лева</w:t>
      </w:r>
      <w:r w:rsidR="00CC1077" w:rsidRPr="00B966BC">
        <w:rPr>
          <w:lang w:val="bg-BG"/>
        </w:rPr>
        <w:t xml:space="preserve"> и в чуждестранна валута</w:t>
      </w:r>
      <w:r w:rsidR="005B590D">
        <w:rPr>
          <w:lang w:val="bg-BG"/>
        </w:rPr>
        <w:t>,</w:t>
      </w:r>
      <w:r w:rsidRPr="00B966BC">
        <w:rPr>
          <w:color w:val="808080"/>
          <w:lang w:val="bg-BG"/>
        </w:rPr>
        <w:t xml:space="preserve"> </w:t>
      </w:r>
      <w:r w:rsidRPr="00B966BC">
        <w:rPr>
          <w:lang w:val="bg-BG"/>
        </w:rPr>
        <w:t xml:space="preserve">на Клиента в съответствие с изискванията на действащото законодателство и </w:t>
      </w:r>
      <w:r w:rsidR="00A52502" w:rsidRPr="00B966BC">
        <w:rPr>
          <w:lang w:val="bg-BG"/>
        </w:rPr>
        <w:t xml:space="preserve">въз основа </w:t>
      </w:r>
      <w:r w:rsidRPr="00B966BC">
        <w:rPr>
          <w:lang w:val="bg-BG"/>
        </w:rPr>
        <w:t>на писмено искане, предоставено от Клиента.</w:t>
      </w:r>
    </w:p>
    <w:p w14:paraId="439EB1E9" w14:textId="1C326FAA" w:rsidR="00A026DC" w:rsidRPr="00B966BC" w:rsidRDefault="00A026DC" w:rsidP="00F3163D">
      <w:pPr>
        <w:numPr>
          <w:ilvl w:val="1"/>
          <w:numId w:val="2"/>
        </w:numPr>
        <w:tabs>
          <w:tab w:val="left" w:pos="1134"/>
        </w:tabs>
        <w:spacing w:before="120"/>
        <w:ind w:left="14" w:firstLine="695"/>
        <w:jc w:val="both"/>
        <w:rPr>
          <w:lang w:val="bg-BG"/>
        </w:rPr>
      </w:pPr>
      <w:r w:rsidRPr="00B966BC">
        <w:rPr>
          <w:lang w:val="bg-BG"/>
        </w:rPr>
        <w:t xml:space="preserve">Банката ще води </w:t>
      </w:r>
      <w:r w:rsidR="00A52502" w:rsidRPr="00B966BC">
        <w:rPr>
          <w:lang w:val="bg-BG"/>
        </w:rPr>
        <w:t>разплащателн</w:t>
      </w:r>
      <w:r w:rsidR="00CC1077" w:rsidRPr="00B966BC">
        <w:rPr>
          <w:lang w:val="bg-BG"/>
        </w:rPr>
        <w:t>ите</w:t>
      </w:r>
      <w:r w:rsidR="00A52502" w:rsidRPr="00B966BC">
        <w:rPr>
          <w:lang w:val="bg-BG"/>
        </w:rPr>
        <w:t xml:space="preserve"> </w:t>
      </w:r>
      <w:r w:rsidRPr="00B966BC">
        <w:rPr>
          <w:lang w:val="bg-BG"/>
        </w:rPr>
        <w:t>сметк</w:t>
      </w:r>
      <w:r w:rsidR="00DE680A">
        <w:rPr>
          <w:lang w:val="bg-BG"/>
        </w:rPr>
        <w:t>и</w:t>
      </w:r>
      <w:r w:rsidRPr="00B966BC">
        <w:rPr>
          <w:lang w:val="bg-BG"/>
        </w:rPr>
        <w:t xml:space="preserve"> на Клиента, като </w:t>
      </w:r>
      <w:r w:rsidR="00B02E8E" w:rsidRPr="00B966BC">
        <w:rPr>
          <w:lang w:val="bg-BG"/>
        </w:rPr>
        <w:t xml:space="preserve">срещу възнаграждение в съответствие с посоченото в </w:t>
      </w:r>
      <w:r w:rsidR="004D2FCC" w:rsidRPr="00B966BC">
        <w:rPr>
          <w:lang w:val="bg-BG"/>
        </w:rPr>
        <w:t>т</w:t>
      </w:r>
      <w:r w:rsidR="00C3111B" w:rsidRPr="00B966BC">
        <w:rPr>
          <w:lang w:val="bg-BG"/>
        </w:rPr>
        <w:t>.</w:t>
      </w:r>
      <w:r w:rsidR="004D2FCC" w:rsidRPr="00B966BC">
        <w:rPr>
          <w:lang w:val="bg-BG"/>
        </w:rPr>
        <w:t xml:space="preserve"> </w:t>
      </w:r>
      <w:r w:rsidR="004910FC" w:rsidRPr="00B966BC">
        <w:rPr>
          <w:lang w:val="bg-BG"/>
        </w:rPr>
        <w:t>2.5.</w:t>
      </w:r>
      <w:r w:rsidR="00B02E8E" w:rsidRPr="00B966BC">
        <w:rPr>
          <w:lang w:val="bg-BG"/>
        </w:rPr>
        <w:t xml:space="preserve"> </w:t>
      </w:r>
      <w:r w:rsidRPr="00B966BC">
        <w:rPr>
          <w:lang w:val="bg-BG"/>
        </w:rPr>
        <w:t>ще приема и извършва по нареждане на Клиента плащания в границите на наличните суми.</w:t>
      </w:r>
    </w:p>
    <w:p w14:paraId="3A1C0E56" w14:textId="539E6A6D" w:rsidR="00A026DC" w:rsidRPr="00B966BC" w:rsidRDefault="00A52502" w:rsidP="00F002EB">
      <w:pPr>
        <w:numPr>
          <w:ilvl w:val="1"/>
          <w:numId w:val="2"/>
        </w:numPr>
        <w:tabs>
          <w:tab w:val="left" w:pos="1134"/>
        </w:tabs>
        <w:spacing w:before="120"/>
        <w:ind w:left="0" w:firstLine="720"/>
        <w:jc w:val="both"/>
        <w:rPr>
          <w:lang w:val="bg-BG"/>
        </w:rPr>
      </w:pPr>
      <w:r w:rsidRPr="00B966BC">
        <w:rPr>
          <w:lang w:val="bg-BG"/>
        </w:rPr>
        <w:t>Разплащателн</w:t>
      </w:r>
      <w:r w:rsidR="00CC1077" w:rsidRPr="00B966BC">
        <w:rPr>
          <w:lang w:val="bg-BG"/>
        </w:rPr>
        <w:t>ите</w:t>
      </w:r>
      <w:r w:rsidRPr="00B966BC">
        <w:rPr>
          <w:lang w:val="bg-BG"/>
        </w:rPr>
        <w:t xml:space="preserve"> сметк</w:t>
      </w:r>
      <w:r w:rsidR="00CC1077" w:rsidRPr="00B966BC">
        <w:rPr>
          <w:lang w:val="bg-BG"/>
        </w:rPr>
        <w:t>и</w:t>
      </w:r>
      <w:r w:rsidRPr="00B966BC">
        <w:rPr>
          <w:lang w:val="bg-BG"/>
        </w:rPr>
        <w:t xml:space="preserve"> ще се</w:t>
      </w:r>
      <w:r w:rsidR="00A026DC" w:rsidRPr="00B966BC">
        <w:rPr>
          <w:lang w:val="bg-BG"/>
        </w:rPr>
        <w:t xml:space="preserve"> вод</w:t>
      </w:r>
      <w:r w:rsidR="00CC1077" w:rsidRPr="00B966BC">
        <w:rPr>
          <w:lang w:val="bg-BG"/>
        </w:rPr>
        <w:t>ят</w:t>
      </w:r>
      <w:r w:rsidR="00A026DC" w:rsidRPr="00B966BC">
        <w:rPr>
          <w:lang w:val="bg-BG"/>
        </w:rPr>
        <w:t xml:space="preserve"> при спазване изискванията на </w:t>
      </w:r>
      <w:r w:rsidR="00755F48" w:rsidRPr="00B966BC">
        <w:rPr>
          <w:lang w:val="bg-BG"/>
        </w:rPr>
        <w:t>приложимото българско законодателство</w:t>
      </w:r>
      <w:r w:rsidR="00F83E77">
        <w:rPr>
          <w:lang w:val="bg-BG"/>
        </w:rPr>
        <w:t>,</w:t>
      </w:r>
      <w:r w:rsidR="00755F48" w:rsidRPr="00B966BC">
        <w:rPr>
          <w:lang w:val="bg-BG"/>
        </w:rPr>
        <w:t xml:space="preserve"> включително</w:t>
      </w:r>
      <w:r w:rsidR="007E1DCE">
        <w:rPr>
          <w:lang w:val="bg-BG"/>
        </w:rPr>
        <w:t>,</w:t>
      </w:r>
      <w:r w:rsidR="00755F48" w:rsidRPr="00B966BC">
        <w:rPr>
          <w:lang w:val="bg-BG"/>
        </w:rPr>
        <w:t xml:space="preserve"> но не само съгласно изискванията на </w:t>
      </w:r>
      <w:r w:rsidR="00A026DC" w:rsidRPr="00B966BC">
        <w:rPr>
          <w:lang w:val="bg-BG"/>
        </w:rPr>
        <w:t xml:space="preserve">Закона за платежните услуги и платежните системи, Наредба № 3 </w:t>
      </w:r>
      <w:r w:rsidR="00340332" w:rsidRPr="00340332">
        <w:rPr>
          <w:lang w:val="bg-BG"/>
        </w:rPr>
        <w:t xml:space="preserve">от 18 април 2018 г. </w:t>
      </w:r>
      <w:r w:rsidR="00A026DC" w:rsidRPr="00B966BC">
        <w:rPr>
          <w:lang w:val="bg-BG"/>
        </w:rPr>
        <w:t xml:space="preserve">за условията и реда за </w:t>
      </w:r>
      <w:r w:rsidR="00340332">
        <w:rPr>
          <w:lang w:val="bg-BG"/>
        </w:rPr>
        <w:t xml:space="preserve">откриване на платежни сметки, за </w:t>
      </w:r>
      <w:r w:rsidR="00A026DC" w:rsidRPr="00B966BC">
        <w:rPr>
          <w:lang w:val="bg-BG"/>
        </w:rPr>
        <w:t>изпълнение на платежни операции и за използване на платежни инструменти</w:t>
      </w:r>
      <w:r w:rsidR="00340332">
        <w:rPr>
          <w:lang w:val="bg-BG"/>
        </w:rPr>
        <w:t xml:space="preserve"> (Наредба № 3/2018 г.)</w:t>
      </w:r>
      <w:r w:rsidR="00A026DC" w:rsidRPr="00B966BC">
        <w:rPr>
          <w:lang w:val="bg-BG"/>
        </w:rPr>
        <w:t xml:space="preserve"> и нормативната уредба, регламентираща </w:t>
      </w:r>
      <w:r w:rsidR="001279F9" w:rsidRPr="00B966BC">
        <w:rPr>
          <w:lang w:val="bg-BG"/>
        </w:rPr>
        <w:t>обслужването на банкови сметки</w:t>
      </w:r>
      <w:r w:rsidR="00C62E9E" w:rsidRPr="00B966BC">
        <w:rPr>
          <w:lang w:val="bg-BG"/>
        </w:rPr>
        <w:t>,</w:t>
      </w:r>
      <w:r w:rsidR="00755F48" w:rsidRPr="00B966BC">
        <w:rPr>
          <w:lang w:val="bg-BG"/>
        </w:rPr>
        <w:t xml:space="preserve"> както</w:t>
      </w:r>
      <w:r w:rsidR="00C62E9E" w:rsidRPr="00B966BC">
        <w:rPr>
          <w:lang w:val="bg-BG"/>
        </w:rPr>
        <w:t xml:space="preserve"> </w:t>
      </w:r>
      <w:r w:rsidR="00755F48" w:rsidRPr="00B966BC">
        <w:rPr>
          <w:lang w:val="bg-BG"/>
        </w:rPr>
        <w:t>и при условията, определени с настоящия Договор.</w:t>
      </w:r>
    </w:p>
    <w:p w14:paraId="615ED926" w14:textId="77777777" w:rsidR="001247F9" w:rsidRPr="00B966BC" w:rsidRDefault="001247F9">
      <w:pPr>
        <w:ind w:firstLine="720"/>
        <w:jc w:val="both"/>
        <w:rPr>
          <w:b/>
          <w:bCs/>
          <w:lang w:val="bg-BG"/>
        </w:rPr>
      </w:pPr>
    </w:p>
    <w:p w14:paraId="0EBD73D4" w14:textId="77777777" w:rsidR="00A026DC" w:rsidRPr="00197FAF" w:rsidRDefault="00A026DC">
      <w:pPr>
        <w:ind w:firstLine="720"/>
        <w:jc w:val="both"/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Извършв</w:t>
      </w:r>
      <w:r w:rsidR="001279F9"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ане на международни разплащания</w:t>
      </w:r>
    </w:p>
    <w:p w14:paraId="15114A82" w14:textId="77777777" w:rsidR="00A026DC" w:rsidRPr="00B966BC" w:rsidRDefault="00A026DC" w:rsidP="00F3163D">
      <w:pPr>
        <w:numPr>
          <w:ilvl w:val="1"/>
          <w:numId w:val="2"/>
        </w:numPr>
        <w:tabs>
          <w:tab w:val="left" w:pos="1134"/>
        </w:tabs>
        <w:spacing w:before="120"/>
        <w:ind w:left="11" w:firstLine="697"/>
        <w:jc w:val="both"/>
        <w:rPr>
          <w:lang w:val="bg-BG"/>
        </w:rPr>
      </w:pPr>
      <w:r w:rsidRPr="00B966BC">
        <w:rPr>
          <w:lang w:val="bg-BG"/>
        </w:rPr>
        <w:lastRenderedPageBreak/>
        <w:t>Банката приема да извършва презгранични преводи и плащания по нареждане на Клиента от негово име.</w:t>
      </w:r>
    </w:p>
    <w:p w14:paraId="5364236F" w14:textId="7F65A9B7" w:rsidR="00DE3540" w:rsidRPr="00B966BC" w:rsidRDefault="00A026DC" w:rsidP="00F3163D">
      <w:pPr>
        <w:pStyle w:val="BodyTextIndent3"/>
        <w:numPr>
          <w:ilvl w:val="1"/>
          <w:numId w:val="2"/>
        </w:numPr>
        <w:tabs>
          <w:tab w:val="left" w:pos="1134"/>
        </w:tabs>
        <w:spacing w:before="120"/>
        <w:ind w:left="11" w:firstLine="697"/>
        <w:rPr>
          <w:rFonts w:ascii="Times New Roman" w:hAnsi="Times New Roman" w:cs="Times New Roman"/>
          <w:sz w:val="24"/>
        </w:rPr>
      </w:pPr>
      <w:r w:rsidRPr="00B966BC">
        <w:rPr>
          <w:rFonts w:ascii="Times New Roman" w:hAnsi="Times New Roman" w:cs="Times New Roman"/>
          <w:sz w:val="24"/>
        </w:rPr>
        <w:t xml:space="preserve">Плащанията се осъществяват при спазване на изискванията на </w:t>
      </w:r>
      <w:r w:rsidR="004D5A69" w:rsidRPr="00B966BC">
        <w:rPr>
          <w:rFonts w:ascii="Times New Roman" w:hAnsi="Times New Roman" w:cs="Times New Roman"/>
          <w:sz w:val="24"/>
        </w:rPr>
        <w:t xml:space="preserve">Наредба </w:t>
      </w:r>
      <w:hyperlink r:id="rId11" w:history="1">
        <w:r w:rsidR="00DE3540" w:rsidRPr="00B966BC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№ 28</w:t>
        </w:r>
        <w:r w:rsidR="00DE680A" w:rsidRPr="00DE680A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 xml:space="preserve"> </w:t>
        </w:r>
        <w:r w:rsidR="00340332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от 18 декември 201</w:t>
        </w:r>
        <w:r w:rsidR="000721CE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2</w:t>
        </w:r>
        <w:r w:rsidR="00340332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 xml:space="preserve"> г.</w:t>
        </w:r>
        <w:r w:rsidR="00DE3540" w:rsidRPr="00B966BC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 xml:space="preserve"> за сведенията и документите, представяни на доставчиците на платежни услуги при извършване на презгранични преводи и плащания към трета страна</w:t>
        </w:r>
      </w:hyperlink>
      <w:r w:rsidR="00F83E77">
        <w:rPr>
          <w:rStyle w:val="Hyperlink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E3540" w:rsidRPr="00B966BC">
        <w:rPr>
          <w:rFonts w:ascii="Times New Roman" w:hAnsi="Times New Roman" w:cs="Times New Roman"/>
          <w:sz w:val="24"/>
        </w:rPr>
        <w:t>и при условията</w:t>
      </w:r>
      <w:r w:rsidR="00CB6984" w:rsidRPr="00B966BC">
        <w:rPr>
          <w:rFonts w:ascii="Times New Roman" w:hAnsi="Times New Roman" w:cs="Times New Roman"/>
          <w:sz w:val="24"/>
        </w:rPr>
        <w:t>, определени с настоящия Договор</w:t>
      </w:r>
      <w:r w:rsidR="005D0992" w:rsidRPr="00B966BC">
        <w:rPr>
          <w:rFonts w:ascii="Times New Roman" w:hAnsi="Times New Roman" w:cs="Times New Roman"/>
          <w:sz w:val="24"/>
        </w:rPr>
        <w:t>.</w:t>
      </w:r>
    </w:p>
    <w:p w14:paraId="43B03ABB" w14:textId="77777777" w:rsidR="00A816E6" w:rsidRPr="00197FAF" w:rsidRDefault="00A816E6">
      <w:pPr>
        <w:ind w:firstLine="720"/>
        <w:jc w:val="both"/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C9F6DE" w14:textId="77777777" w:rsidR="00F83E77" w:rsidRPr="00197FAF" w:rsidRDefault="00F83E77" w:rsidP="00153496">
      <w:pPr>
        <w:jc w:val="both"/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1081D0" w14:textId="77777777" w:rsidR="00A026DC" w:rsidRPr="00197FAF" w:rsidRDefault="00A026DC">
      <w:pPr>
        <w:ind w:firstLine="720"/>
        <w:jc w:val="both"/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Покупко</w:t>
      </w:r>
      <w:r w:rsidR="00EF5DFC"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продажба на валута </w:t>
      </w:r>
    </w:p>
    <w:p w14:paraId="4150AFE6" w14:textId="77777777" w:rsidR="00A026DC" w:rsidRPr="00B966BC" w:rsidRDefault="00A026DC" w:rsidP="00F3163D">
      <w:pPr>
        <w:pStyle w:val="BodyTextIndent3"/>
        <w:numPr>
          <w:ilvl w:val="1"/>
          <w:numId w:val="2"/>
        </w:numPr>
        <w:tabs>
          <w:tab w:val="left" w:pos="1134"/>
        </w:tabs>
        <w:spacing w:before="120"/>
        <w:ind w:left="11" w:firstLine="697"/>
        <w:rPr>
          <w:rFonts w:ascii="Times New Roman" w:hAnsi="Times New Roman" w:cs="Times New Roman"/>
          <w:sz w:val="24"/>
        </w:rPr>
      </w:pPr>
      <w:r w:rsidRPr="00B966BC">
        <w:rPr>
          <w:rFonts w:ascii="Times New Roman" w:hAnsi="Times New Roman" w:cs="Times New Roman"/>
          <w:sz w:val="24"/>
        </w:rPr>
        <w:t>Банката приема</w:t>
      </w:r>
      <w:r w:rsidR="007E1DCE">
        <w:rPr>
          <w:rFonts w:ascii="Times New Roman" w:hAnsi="Times New Roman" w:cs="Times New Roman"/>
          <w:sz w:val="24"/>
        </w:rPr>
        <w:t>,</w:t>
      </w:r>
      <w:r w:rsidRPr="00B966BC">
        <w:rPr>
          <w:rFonts w:ascii="Times New Roman" w:hAnsi="Times New Roman" w:cs="Times New Roman"/>
          <w:sz w:val="24"/>
        </w:rPr>
        <w:t xml:space="preserve"> при възможност</w:t>
      </w:r>
      <w:r w:rsidR="00094AFE" w:rsidRPr="00B966BC">
        <w:rPr>
          <w:rFonts w:ascii="Times New Roman" w:hAnsi="Times New Roman" w:cs="Times New Roman"/>
          <w:sz w:val="24"/>
        </w:rPr>
        <w:t>,</w:t>
      </w:r>
      <w:r w:rsidRPr="00B966BC">
        <w:rPr>
          <w:rFonts w:ascii="Times New Roman" w:hAnsi="Times New Roman" w:cs="Times New Roman"/>
          <w:sz w:val="24"/>
        </w:rPr>
        <w:t xml:space="preserve"> да договаря преференциални курсове “купува” и “продава” за сделки над </w:t>
      </w:r>
      <w:r w:rsidR="00FD1ECA" w:rsidRPr="00B966BC">
        <w:rPr>
          <w:rFonts w:ascii="Times New Roman" w:hAnsi="Times New Roman" w:cs="Times New Roman"/>
          <w:sz w:val="24"/>
        </w:rPr>
        <w:t>10 000 лева или равностойност</w:t>
      </w:r>
      <w:r w:rsidR="00B51954" w:rsidRPr="00B966BC">
        <w:rPr>
          <w:rFonts w:ascii="Times New Roman" w:hAnsi="Times New Roman" w:cs="Times New Roman"/>
          <w:sz w:val="24"/>
        </w:rPr>
        <w:t>т</w:t>
      </w:r>
      <w:r w:rsidR="00FD1ECA" w:rsidRPr="00B966BC">
        <w:rPr>
          <w:rFonts w:ascii="Times New Roman" w:hAnsi="Times New Roman" w:cs="Times New Roman"/>
          <w:sz w:val="24"/>
        </w:rPr>
        <w:t>а им в друга валута.</w:t>
      </w:r>
    </w:p>
    <w:p w14:paraId="4F78F241" w14:textId="77777777" w:rsidR="003F6EA5" w:rsidRPr="00B966BC" w:rsidRDefault="003F6EA5" w:rsidP="00F3163D">
      <w:pPr>
        <w:pStyle w:val="BodyTextIndent3"/>
        <w:numPr>
          <w:ilvl w:val="1"/>
          <w:numId w:val="2"/>
        </w:numPr>
        <w:tabs>
          <w:tab w:val="left" w:pos="1134"/>
        </w:tabs>
        <w:spacing w:before="120"/>
        <w:ind w:left="11" w:firstLine="697"/>
        <w:rPr>
          <w:rFonts w:ascii="Times New Roman" w:hAnsi="Times New Roman" w:cs="Times New Roman"/>
          <w:sz w:val="24"/>
        </w:rPr>
      </w:pPr>
      <w:r w:rsidRPr="00B966BC">
        <w:rPr>
          <w:rFonts w:ascii="Times New Roman" w:hAnsi="Times New Roman" w:cs="Times New Roman"/>
          <w:sz w:val="24"/>
        </w:rPr>
        <w:t xml:space="preserve">Преференциален курс може да се </w:t>
      </w:r>
      <w:r w:rsidR="00173C44" w:rsidRPr="00B966BC">
        <w:rPr>
          <w:rFonts w:ascii="Times New Roman" w:hAnsi="Times New Roman" w:cs="Times New Roman"/>
          <w:sz w:val="24"/>
        </w:rPr>
        <w:t>договори</w:t>
      </w:r>
      <w:r w:rsidRPr="00B966BC">
        <w:rPr>
          <w:rFonts w:ascii="Times New Roman" w:hAnsi="Times New Roman" w:cs="Times New Roman"/>
          <w:sz w:val="24"/>
        </w:rPr>
        <w:t xml:space="preserve"> само по отношение на сделки</w:t>
      </w:r>
      <w:r w:rsidR="00153496">
        <w:rPr>
          <w:rFonts w:ascii="Times New Roman" w:hAnsi="Times New Roman" w:cs="Times New Roman"/>
          <w:sz w:val="24"/>
        </w:rPr>
        <w:t>,</w:t>
      </w:r>
      <w:r w:rsidRPr="00B966BC">
        <w:rPr>
          <w:rFonts w:ascii="Times New Roman" w:hAnsi="Times New Roman" w:cs="Times New Roman"/>
          <w:sz w:val="24"/>
        </w:rPr>
        <w:t xml:space="preserve"> при които има дебит и кредит на сметки</w:t>
      </w:r>
      <w:r w:rsidR="00483CBB" w:rsidRPr="00B966BC">
        <w:rPr>
          <w:rFonts w:ascii="Times New Roman" w:hAnsi="Times New Roman" w:cs="Times New Roman"/>
          <w:sz w:val="24"/>
        </w:rPr>
        <w:t xml:space="preserve"> на Клиента</w:t>
      </w:r>
      <w:r w:rsidRPr="00B966BC">
        <w:rPr>
          <w:rFonts w:ascii="Times New Roman" w:hAnsi="Times New Roman" w:cs="Times New Roman"/>
          <w:sz w:val="24"/>
        </w:rPr>
        <w:t>, съответстващи на валутите на покупко-продажба</w:t>
      </w:r>
      <w:r w:rsidR="00483CBB" w:rsidRPr="00B966BC">
        <w:rPr>
          <w:rFonts w:ascii="Times New Roman" w:hAnsi="Times New Roman" w:cs="Times New Roman"/>
          <w:sz w:val="24"/>
        </w:rPr>
        <w:t>.</w:t>
      </w:r>
    </w:p>
    <w:p w14:paraId="6DF2906F" w14:textId="77777777" w:rsidR="00392579" w:rsidRPr="00B966BC" w:rsidRDefault="00392579" w:rsidP="00F002EB">
      <w:pPr>
        <w:pStyle w:val="BodyTextIndent3"/>
        <w:numPr>
          <w:ilvl w:val="1"/>
          <w:numId w:val="2"/>
        </w:numPr>
        <w:tabs>
          <w:tab w:val="left" w:pos="1276"/>
        </w:tabs>
        <w:spacing w:before="120"/>
        <w:ind w:left="11" w:firstLine="697"/>
        <w:rPr>
          <w:rFonts w:ascii="Times New Roman" w:hAnsi="Times New Roman" w:cs="Times New Roman"/>
          <w:sz w:val="24"/>
        </w:rPr>
      </w:pPr>
      <w:r w:rsidRPr="00B966BC">
        <w:rPr>
          <w:rFonts w:ascii="Times New Roman" w:hAnsi="Times New Roman" w:cs="Times New Roman"/>
          <w:sz w:val="24"/>
        </w:rPr>
        <w:t xml:space="preserve">За </w:t>
      </w:r>
      <w:r w:rsidR="00483CBB" w:rsidRPr="00B966BC">
        <w:rPr>
          <w:rFonts w:ascii="Times New Roman" w:hAnsi="Times New Roman" w:cs="Times New Roman"/>
          <w:sz w:val="24"/>
        </w:rPr>
        <w:t xml:space="preserve">изпълнение на задълженията си по </w:t>
      </w:r>
      <w:r w:rsidR="00F002EB" w:rsidRPr="00B966BC">
        <w:rPr>
          <w:rFonts w:ascii="Times New Roman" w:hAnsi="Times New Roman" w:cs="Times New Roman"/>
          <w:sz w:val="24"/>
        </w:rPr>
        <w:t>т</w:t>
      </w:r>
      <w:r w:rsidR="00483CBB" w:rsidRPr="00B966BC">
        <w:rPr>
          <w:rFonts w:ascii="Times New Roman" w:hAnsi="Times New Roman" w:cs="Times New Roman"/>
          <w:sz w:val="24"/>
        </w:rPr>
        <w:t xml:space="preserve">. 1.8. </w:t>
      </w:r>
      <w:r w:rsidRPr="00B966BC">
        <w:rPr>
          <w:rFonts w:ascii="Times New Roman" w:hAnsi="Times New Roman" w:cs="Times New Roman"/>
          <w:sz w:val="24"/>
        </w:rPr>
        <w:t xml:space="preserve">Банката и Клиентът </w:t>
      </w:r>
      <w:r w:rsidR="004E1A6B" w:rsidRPr="00B966BC">
        <w:rPr>
          <w:rFonts w:ascii="Times New Roman" w:hAnsi="Times New Roman" w:cs="Times New Roman"/>
          <w:sz w:val="24"/>
        </w:rPr>
        <w:t xml:space="preserve">спазват </w:t>
      </w:r>
      <w:r w:rsidR="00483CBB" w:rsidRPr="00B966BC">
        <w:rPr>
          <w:rFonts w:ascii="Times New Roman" w:hAnsi="Times New Roman" w:cs="Times New Roman"/>
          <w:sz w:val="24"/>
        </w:rPr>
        <w:t>Общи условия за извършване на валутни сделки пре</w:t>
      </w:r>
      <w:r w:rsidR="004E1A6B" w:rsidRPr="00B966BC">
        <w:rPr>
          <w:rFonts w:ascii="Times New Roman" w:hAnsi="Times New Roman" w:cs="Times New Roman"/>
          <w:sz w:val="24"/>
        </w:rPr>
        <w:t>з интернет платформа на Банката</w:t>
      </w:r>
      <w:r w:rsidR="00EE395D" w:rsidRPr="00B966BC">
        <w:rPr>
          <w:rFonts w:ascii="Times New Roman" w:hAnsi="Times New Roman" w:cs="Times New Roman"/>
          <w:sz w:val="24"/>
        </w:rPr>
        <w:t xml:space="preserve"> (в случай че Банката прилага такива).</w:t>
      </w:r>
    </w:p>
    <w:p w14:paraId="0D9BF6F3" w14:textId="77777777" w:rsidR="00A026DC" w:rsidRPr="00B966BC" w:rsidRDefault="00A026DC" w:rsidP="00094AFE">
      <w:pPr>
        <w:tabs>
          <w:tab w:val="left" w:pos="1134"/>
        </w:tabs>
        <w:ind w:left="14" w:firstLine="695"/>
        <w:jc w:val="both"/>
        <w:rPr>
          <w:b/>
          <w:bCs/>
          <w:lang w:val="bg-BG"/>
        </w:rPr>
      </w:pPr>
    </w:p>
    <w:p w14:paraId="335D8F3C" w14:textId="77777777" w:rsidR="00A026DC" w:rsidRPr="00197FAF" w:rsidRDefault="007B04BF">
      <w:pPr>
        <w:ind w:firstLine="720"/>
        <w:jc w:val="both"/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Други услуги</w:t>
      </w:r>
    </w:p>
    <w:p w14:paraId="274CCB2A" w14:textId="77777777" w:rsidR="00A026DC" w:rsidRPr="00B966BC" w:rsidRDefault="00A026DC" w:rsidP="00F002EB">
      <w:pPr>
        <w:numPr>
          <w:ilvl w:val="1"/>
          <w:numId w:val="2"/>
        </w:numPr>
        <w:tabs>
          <w:tab w:val="left" w:pos="1276"/>
        </w:tabs>
        <w:spacing w:before="120"/>
        <w:ind w:left="14" w:firstLine="695"/>
        <w:jc w:val="both"/>
        <w:rPr>
          <w:lang w:val="bg-BG"/>
        </w:rPr>
      </w:pPr>
      <w:r w:rsidRPr="00B966BC">
        <w:rPr>
          <w:lang w:val="bg-BG"/>
        </w:rPr>
        <w:t>Банката може да</w:t>
      </w:r>
      <w:r w:rsidR="004F271D" w:rsidRPr="00B966BC">
        <w:rPr>
          <w:lang w:val="bg-BG"/>
        </w:rPr>
        <w:t xml:space="preserve"> предоставя</w:t>
      </w:r>
      <w:r w:rsidRPr="00B966BC">
        <w:rPr>
          <w:lang w:val="bg-BG"/>
        </w:rPr>
        <w:t xml:space="preserve"> на Клиента и други дейности и услуги, които не са изрично посочени в настоящия </w:t>
      </w:r>
      <w:r w:rsidR="004F271D" w:rsidRPr="00B966BC">
        <w:rPr>
          <w:lang w:val="bg-BG"/>
        </w:rPr>
        <w:t>Д</w:t>
      </w:r>
      <w:r w:rsidRPr="00B966BC">
        <w:rPr>
          <w:lang w:val="bg-BG"/>
        </w:rPr>
        <w:t>оговор, по силата на допълнителни писмени договорености между двете страни.</w:t>
      </w:r>
    </w:p>
    <w:p w14:paraId="481ABFFB" w14:textId="77777777" w:rsidR="001247F9" w:rsidRPr="00B966BC" w:rsidRDefault="001247F9">
      <w:pPr>
        <w:ind w:firstLine="720"/>
        <w:jc w:val="both"/>
        <w:rPr>
          <w:b/>
          <w:bCs/>
          <w:lang w:val="bg-BG"/>
        </w:rPr>
      </w:pPr>
    </w:p>
    <w:p w14:paraId="4543E317" w14:textId="77777777" w:rsidR="00A026DC" w:rsidRPr="00197FAF" w:rsidRDefault="00A026DC">
      <w:pPr>
        <w:ind w:firstLine="720"/>
        <w:jc w:val="both"/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II. ВЪЗНАГРАЖДЕНИЕ </w:t>
      </w:r>
    </w:p>
    <w:p w14:paraId="37D3365B" w14:textId="0F91042F" w:rsidR="007E1DCE" w:rsidRDefault="00A026DC" w:rsidP="007E1DCE">
      <w:pPr>
        <w:numPr>
          <w:ilvl w:val="1"/>
          <w:numId w:val="3"/>
        </w:numPr>
        <w:tabs>
          <w:tab w:val="left" w:pos="1134"/>
        </w:tabs>
        <w:spacing w:before="120"/>
        <w:ind w:left="0" w:firstLine="720"/>
        <w:jc w:val="both"/>
        <w:rPr>
          <w:lang w:val="bg-BG"/>
        </w:rPr>
      </w:pPr>
      <w:r w:rsidRPr="007E1DCE">
        <w:rPr>
          <w:lang w:val="bg-BG"/>
        </w:rPr>
        <w:t>За изпълнение</w:t>
      </w:r>
      <w:r w:rsidR="00C3111B" w:rsidRPr="007E1DCE">
        <w:rPr>
          <w:lang w:val="bg-BG"/>
        </w:rPr>
        <w:t>то</w:t>
      </w:r>
      <w:r w:rsidRPr="007E1DCE">
        <w:rPr>
          <w:lang w:val="bg-BG"/>
        </w:rPr>
        <w:t xml:space="preserve"> на </w:t>
      </w:r>
      <w:r w:rsidR="00C3111B" w:rsidRPr="007E1DCE">
        <w:rPr>
          <w:lang w:val="bg-BG"/>
        </w:rPr>
        <w:t xml:space="preserve">услугите по </w:t>
      </w:r>
      <w:r w:rsidRPr="007E1DCE">
        <w:rPr>
          <w:lang w:val="bg-BG"/>
        </w:rPr>
        <w:t>настоящия договор Клиентът дължи на Банката такси и комисиони, посоч</w:t>
      </w:r>
      <w:r w:rsidRPr="00340332">
        <w:rPr>
          <w:lang w:val="bg-BG"/>
        </w:rPr>
        <w:t xml:space="preserve">ени в </w:t>
      </w:r>
      <w:r w:rsidR="00C3111B" w:rsidRPr="00340332">
        <w:rPr>
          <w:lang w:val="bg-BG"/>
        </w:rPr>
        <w:t xml:space="preserve">т. </w:t>
      </w:r>
      <w:r w:rsidR="004910FC" w:rsidRPr="00340332">
        <w:rPr>
          <w:lang w:val="bg-BG"/>
        </w:rPr>
        <w:t>2.5.</w:t>
      </w:r>
      <w:r w:rsidR="007E1DCE">
        <w:rPr>
          <w:lang w:val="bg-BG"/>
        </w:rPr>
        <w:t xml:space="preserve"> </w:t>
      </w:r>
      <w:r w:rsidRPr="007E1DCE">
        <w:rPr>
          <w:lang w:val="bg-BG"/>
        </w:rPr>
        <w:t xml:space="preserve">За извършването на </w:t>
      </w:r>
      <w:r w:rsidR="00261D56" w:rsidRPr="007E1DCE">
        <w:rPr>
          <w:lang w:val="bg-BG"/>
        </w:rPr>
        <w:t xml:space="preserve">други услуги извън </w:t>
      </w:r>
      <w:r w:rsidR="00EE7011" w:rsidRPr="007E1DCE">
        <w:rPr>
          <w:lang w:val="bg-BG"/>
        </w:rPr>
        <w:t>определените</w:t>
      </w:r>
      <w:r w:rsidR="00261D56" w:rsidRPr="007E1DCE">
        <w:rPr>
          <w:lang w:val="bg-BG"/>
        </w:rPr>
        <w:t xml:space="preserve"> с настоящия Договор </w:t>
      </w:r>
      <w:r w:rsidRPr="007E1DCE">
        <w:rPr>
          <w:lang w:val="bg-BG"/>
        </w:rPr>
        <w:t>Клиентът дължи възнаграждение</w:t>
      </w:r>
      <w:r w:rsidRPr="00B91CC5">
        <w:rPr>
          <w:lang w:val="bg-BG"/>
        </w:rPr>
        <w:t xml:space="preserve"> в съответствие с действащата Тарифа за лихвите, таксите и комисионите, прилагани от Банката, които тя събира по операциите</w:t>
      </w:r>
      <w:r w:rsidR="007E1DCE" w:rsidRPr="00B91CC5">
        <w:rPr>
          <w:lang w:val="bg-BG"/>
        </w:rPr>
        <w:t>,</w:t>
      </w:r>
      <w:r w:rsidRPr="00B91CC5">
        <w:rPr>
          <w:lang w:val="bg-BG"/>
        </w:rPr>
        <w:t xml:space="preserve"> или в съотве</w:t>
      </w:r>
      <w:r w:rsidR="00B43003" w:rsidRPr="00B91CC5">
        <w:rPr>
          <w:lang w:val="bg-BG"/>
        </w:rPr>
        <w:t>т</w:t>
      </w:r>
      <w:r w:rsidRPr="00B91CC5">
        <w:rPr>
          <w:lang w:val="bg-BG"/>
        </w:rPr>
        <w:t>ств</w:t>
      </w:r>
      <w:r w:rsidRPr="004051DA">
        <w:rPr>
          <w:lang w:val="bg-BG"/>
        </w:rPr>
        <w:t>ие с постигнати между страните други допълнителни писмени договорености</w:t>
      </w:r>
      <w:r w:rsidRPr="00DD10E2">
        <w:rPr>
          <w:lang w:val="bg-BG"/>
        </w:rPr>
        <w:t>.</w:t>
      </w:r>
      <w:r w:rsidR="007D56C2" w:rsidRPr="00DD10E2">
        <w:rPr>
          <w:lang w:val="bg-BG"/>
        </w:rPr>
        <w:t xml:space="preserve"> </w:t>
      </w:r>
    </w:p>
    <w:p w14:paraId="3CD91641" w14:textId="77777777" w:rsidR="00A026DC" w:rsidRPr="007E1DCE" w:rsidRDefault="007D56C2" w:rsidP="007E1DCE">
      <w:pPr>
        <w:numPr>
          <w:ilvl w:val="1"/>
          <w:numId w:val="3"/>
        </w:numPr>
        <w:tabs>
          <w:tab w:val="left" w:pos="1134"/>
        </w:tabs>
        <w:spacing w:before="120"/>
        <w:ind w:left="0" w:firstLine="720"/>
        <w:jc w:val="both"/>
        <w:rPr>
          <w:lang w:val="bg-BG"/>
        </w:rPr>
      </w:pPr>
      <w:r w:rsidRPr="007E1DCE">
        <w:rPr>
          <w:lang w:val="bg-BG"/>
        </w:rPr>
        <w:t xml:space="preserve">Таксите и комисионите, посочени в т.2.5. не могат да бъдат променяни за срока на договора, освен в случаите, когато настъпят по-благоприятни условия за Клиента в резултат на изменение на </w:t>
      </w:r>
      <w:r w:rsidRPr="007E1DCE">
        <w:rPr>
          <w:bCs/>
          <w:noProof/>
          <w:lang w:val="bg-BG"/>
        </w:rPr>
        <w:t xml:space="preserve">Общите условия за откриване и обслужване на банкови платежни сметки и предоставяне на платежни услуги и/или </w:t>
      </w:r>
      <w:r w:rsidRPr="007E1DCE">
        <w:rPr>
          <w:lang w:val="bg-BG"/>
        </w:rPr>
        <w:t>Тарифата и/или Лихвения бюлетин на Банката.</w:t>
      </w:r>
      <w:r w:rsidR="005B590D" w:rsidRPr="00340332">
        <w:rPr>
          <w:lang w:val="bg-BG"/>
        </w:rPr>
        <w:t xml:space="preserve"> </w:t>
      </w:r>
      <w:r w:rsidRPr="00340332">
        <w:rPr>
          <w:lang w:val="bg-BG"/>
        </w:rPr>
        <w:t>Всички изменения и допълнения на Тарифата, Общите условия и Лихвения бюлетин на Банката след сключване на настоящия договор са в сила за Клиента от деня</w:t>
      </w:r>
      <w:r w:rsidR="00153496" w:rsidRPr="00340332">
        <w:rPr>
          <w:lang w:val="bg-BG"/>
        </w:rPr>
        <w:t xml:space="preserve"> на</w:t>
      </w:r>
      <w:r w:rsidRPr="00340332">
        <w:rPr>
          <w:lang w:val="bg-BG"/>
        </w:rPr>
        <w:t xml:space="preserve"> настъпилите промени, </w:t>
      </w:r>
      <w:r w:rsidRPr="00340332">
        <w:rPr>
          <w:bCs/>
          <w:lang w:val="bg-BG"/>
        </w:rPr>
        <w:t>когато условията по тях са по-благоприятни за Клиента от тези в приетата Оферта.</w:t>
      </w:r>
      <w:r w:rsidRPr="00340332">
        <w:rPr>
          <w:lang w:val="bg-BG"/>
        </w:rPr>
        <w:t xml:space="preserve"> </w:t>
      </w:r>
      <w:r w:rsidR="005B590D" w:rsidRPr="00340332">
        <w:rPr>
          <w:lang w:val="bg-BG"/>
        </w:rPr>
        <w:t>Когато има противоречие между този договор и типов договор или общи условия на Банката за предоставяне на финансови услуги на юридически лица (договор за откриване и обслужване на банкова сметка, договор за електронно банкиране или други) приоритетно се прилагат разпоредбите на този договор</w:t>
      </w:r>
      <w:r w:rsidR="005B590D" w:rsidRPr="007E1DCE">
        <w:rPr>
          <w:lang w:val="bg-BG"/>
        </w:rPr>
        <w:t>.</w:t>
      </w:r>
    </w:p>
    <w:p w14:paraId="6F37833E" w14:textId="22FC0C49" w:rsidR="00A026DC" w:rsidRDefault="00A026DC" w:rsidP="00F3163D">
      <w:pPr>
        <w:numPr>
          <w:ilvl w:val="1"/>
          <w:numId w:val="3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>Банката има право да събира служебно дължимите й суми от сметките, открити при нея по реда на чл. 21 от Наредба № 3</w:t>
      </w:r>
      <w:r w:rsidR="00340332">
        <w:rPr>
          <w:lang w:val="bg-BG"/>
        </w:rPr>
        <w:t>/2018 г.</w:t>
      </w:r>
      <w:r w:rsidRPr="00B966BC">
        <w:rPr>
          <w:lang w:val="bg-BG"/>
        </w:rPr>
        <w:t xml:space="preserve">, като Клиентът дава за това неотменимото си съгласие с подписването на настоящия договор. В случай че за събирането на таксите и комисионите е необходимо преминаването от една валута в друга, преизчисляването се извършва по съответните курсове на </w:t>
      </w:r>
      <w:r w:rsidR="00F6782F" w:rsidRPr="00B966BC">
        <w:rPr>
          <w:lang w:val="bg-BG"/>
        </w:rPr>
        <w:t>Банката</w:t>
      </w:r>
      <w:r w:rsidRPr="00B966BC">
        <w:rPr>
          <w:lang w:val="bg-BG"/>
        </w:rPr>
        <w:t xml:space="preserve">, действащи към деня и часа на извършване на </w:t>
      </w:r>
      <w:r w:rsidRPr="00153496">
        <w:rPr>
          <w:lang w:val="bg-BG"/>
        </w:rPr>
        <w:t>операцията</w:t>
      </w:r>
      <w:r w:rsidR="007D56C2" w:rsidRPr="00153496">
        <w:rPr>
          <w:lang w:val="bg-BG"/>
        </w:rPr>
        <w:t>.</w:t>
      </w:r>
    </w:p>
    <w:p w14:paraId="3FB2D43D" w14:textId="77777777" w:rsidR="00A026DC" w:rsidRPr="00153496" w:rsidRDefault="00A026DC" w:rsidP="00105599">
      <w:pPr>
        <w:numPr>
          <w:ilvl w:val="1"/>
          <w:numId w:val="3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153496">
        <w:rPr>
          <w:lang w:val="bg-BG"/>
        </w:rPr>
        <w:t xml:space="preserve">Възнаграждението е дължимо и платимо на съответния клон на </w:t>
      </w:r>
      <w:r w:rsidR="00F6782F" w:rsidRPr="00153496">
        <w:rPr>
          <w:lang w:val="bg-BG"/>
        </w:rPr>
        <w:t>Банката</w:t>
      </w:r>
      <w:r w:rsidRPr="00153496">
        <w:rPr>
          <w:lang w:val="bg-BG"/>
        </w:rPr>
        <w:t>, извършил операцията или предоставил услугата</w:t>
      </w:r>
      <w:r w:rsidR="007D56C2" w:rsidRPr="00153496">
        <w:rPr>
          <w:b/>
          <w:lang w:val="bg-BG"/>
        </w:rPr>
        <w:t xml:space="preserve">. </w:t>
      </w:r>
    </w:p>
    <w:p w14:paraId="4A850598" w14:textId="3A701D98" w:rsidR="00816D6E" w:rsidRDefault="00490AAD" w:rsidP="00F3163D">
      <w:pPr>
        <w:numPr>
          <w:ilvl w:val="1"/>
          <w:numId w:val="3"/>
        </w:numPr>
        <w:tabs>
          <w:tab w:val="left" w:pos="1134"/>
        </w:tabs>
        <w:spacing w:before="120" w:after="120"/>
        <w:ind w:left="0" w:firstLine="709"/>
        <w:jc w:val="both"/>
        <w:rPr>
          <w:lang w:val="bg-BG"/>
        </w:rPr>
      </w:pPr>
      <w:r w:rsidRPr="00B966BC">
        <w:rPr>
          <w:lang w:val="bg-BG"/>
        </w:rPr>
        <w:lastRenderedPageBreak/>
        <w:t>При обслужването на Клиента в съответствие с настоящия Договор Банката ще прилага следните</w:t>
      </w:r>
      <w:r w:rsidR="00816D6E" w:rsidRPr="00B966BC">
        <w:rPr>
          <w:lang w:val="bg-BG"/>
        </w:rPr>
        <w:t xml:space="preserve"> такси и комисиони:</w:t>
      </w:r>
    </w:p>
    <w:p w14:paraId="6C348576" w14:textId="77777777" w:rsidR="00105599" w:rsidRPr="00B966BC" w:rsidRDefault="00105599" w:rsidP="00105599">
      <w:pPr>
        <w:tabs>
          <w:tab w:val="left" w:pos="1134"/>
        </w:tabs>
        <w:spacing w:before="120" w:after="120"/>
        <w:ind w:left="709"/>
        <w:jc w:val="both"/>
        <w:rPr>
          <w:lang w:val="bg-BG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079"/>
        <w:gridCol w:w="1418"/>
      </w:tblGrid>
      <w:tr w:rsidR="007B2853" w:rsidRPr="007B2853" w14:paraId="6569C467" w14:textId="77777777" w:rsidTr="00AF715D">
        <w:trPr>
          <w:trHeight w:val="429"/>
        </w:trPr>
        <w:tc>
          <w:tcPr>
            <w:tcW w:w="426" w:type="dxa"/>
            <w:shd w:val="clear" w:color="auto" w:fill="D9D9D9"/>
            <w:vAlign w:val="center"/>
          </w:tcPr>
          <w:p w14:paraId="35F0F9A0" w14:textId="77777777" w:rsidR="007B2853" w:rsidRPr="00B966BC" w:rsidRDefault="007B2853" w:rsidP="007457AE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B966BC">
              <w:rPr>
                <w:b/>
                <w:sz w:val="22"/>
                <w:szCs w:val="22"/>
                <w:lang w:val="bg-BG"/>
              </w:rPr>
              <w:t>№</w:t>
            </w:r>
          </w:p>
        </w:tc>
        <w:tc>
          <w:tcPr>
            <w:tcW w:w="8079" w:type="dxa"/>
            <w:shd w:val="clear" w:color="auto" w:fill="D9D9D9"/>
            <w:vAlign w:val="center"/>
          </w:tcPr>
          <w:p w14:paraId="78A54F68" w14:textId="77777777" w:rsidR="007B2853" w:rsidRPr="00B966BC" w:rsidRDefault="007B2853" w:rsidP="007457AE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B966BC">
              <w:rPr>
                <w:b/>
                <w:sz w:val="22"/>
                <w:szCs w:val="22"/>
                <w:lang w:val="bg-BG"/>
              </w:rPr>
              <w:t>Наименование на банковата услуга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8E43247" w14:textId="77777777" w:rsidR="007B2853" w:rsidRPr="00B966BC" w:rsidRDefault="007B2853" w:rsidP="007457AE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B966BC">
              <w:rPr>
                <w:b/>
                <w:sz w:val="22"/>
                <w:szCs w:val="22"/>
                <w:lang w:val="bg-BG"/>
              </w:rPr>
              <w:t>стойност</w:t>
            </w:r>
          </w:p>
        </w:tc>
      </w:tr>
      <w:tr w:rsidR="007B2853" w:rsidRPr="007B2853" w14:paraId="57D7B5DA" w14:textId="77777777" w:rsidTr="00AF715D">
        <w:trPr>
          <w:trHeight w:val="397"/>
        </w:trPr>
        <w:tc>
          <w:tcPr>
            <w:tcW w:w="426" w:type="dxa"/>
            <w:vAlign w:val="center"/>
          </w:tcPr>
          <w:p w14:paraId="25A091F0" w14:textId="77777777" w:rsidR="007B2853" w:rsidRPr="007B2853" w:rsidRDefault="007B2853" w:rsidP="007B2853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B966BC">
              <w:rPr>
                <w:b/>
                <w:position w:val="8"/>
                <w:sz w:val="21"/>
                <w:szCs w:val="21"/>
                <w:lang w:val="bg-BG"/>
              </w:rPr>
              <w:t>1</w:t>
            </w:r>
          </w:p>
        </w:tc>
        <w:tc>
          <w:tcPr>
            <w:tcW w:w="8079" w:type="dxa"/>
            <w:vAlign w:val="center"/>
          </w:tcPr>
          <w:p w14:paraId="1C0B7AF5" w14:textId="77777777" w:rsidR="007B2853" w:rsidRPr="007B2853" w:rsidRDefault="007B2853" w:rsidP="007B2853">
            <w:pPr>
              <w:tabs>
                <w:tab w:val="left" w:pos="0"/>
                <w:tab w:val="left" w:pos="1211"/>
              </w:tabs>
              <w:jc w:val="both"/>
              <w:rPr>
                <w:sz w:val="21"/>
                <w:szCs w:val="21"/>
                <w:lang w:val="bg-BG"/>
              </w:rPr>
            </w:pPr>
            <w:r w:rsidRPr="007B2853">
              <w:rPr>
                <w:position w:val="8"/>
                <w:sz w:val="21"/>
                <w:szCs w:val="21"/>
                <w:lang w:val="bg-BG" w:eastAsia="bg-BG"/>
              </w:rPr>
              <w:t>Размер на такса при левовите преводи, осъществявани в системата БИСЕРА за платежни нареждания през системата за електронно банкиране</w:t>
            </w:r>
          </w:p>
        </w:tc>
        <w:tc>
          <w:tcPr>
            <w:tcW w:w="1418" w:type="dxa"/>
            <w:vAlign w:val="center"/>
          </w:tcPr>
          <w:p w14:paraId="7F78C983" w14:textId="77777777" w:rsidR="007B2853" w:rsidRPr="00B3680B" w:rsidRDefault="007B2853" w:rsidP="007B2853">
            <w:pPr>
              <w:jc w:val="center"/>
              <w:rPr>
                <w:sz w:val="22"/>
                <w:szCs w:val="22"/>
                <w:lang w:val="bg-BG"/>
              </w:rPr>
            </w:pPr>
            <w:r w:rsidRPr="00B3680B">
              <w:rPr>
                <w:sz w:val="22"/>
                <w:szCs w:val="22"/>
                <w:lang w:val="bg-BG"/>
              </w:rPr>
              <w:t>…….. лева</w:t>
            </w:r>
          </w:p>
        </w:tc>
      </w:tr>
      <w:tr w:rsidR="007B2853" w:rsidRPr="007B2853" w14:paraId="16A8409A" w14:textId="77777777" w:rsidTr="00AF715D">
        <w:trPr>
          <w:trHeight w:val="397"/>
        </w:trPr>
        <w:tc>
          <w:tcPr>
            <w:tcW w:w="426" w:type="dxa"/>
            <w:vAlign w:val="center"/>
          </w:tcPr>
          <w:p w14:paraId="0968516D" w14:textId="77777777" w:rsidR="007B2853" w:rsidRPr="007B2853" w:rsidRDefault="007B2853" w:rsidP="007B2853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B966BC">
              <w:rPr>
                <w:b/>
                <w:position w:val="8"/>
                <w:sz w:val="21"/>
                <w:szCs w:val="21"/>
                <w:lang w:val="bg-BG"/>
              </w:rPr>
              <w:t>2</w:t>
            </w:r>
          </w:p>
        </w:tc>
        <w:tc>
          <w:tcPr>
            <w:tcW w:w="8079" w:type="dxa"/>
            <w:vAlign w:val="center"/>
          </w:tcPr>
          <w:p w14:paraId="0208854A" w14:textId="77777777" w:rsidR="007B2853" w:rsidRPr="007B2853" w:rsidRDefault="007B2853" w:rsidP="007B2853">
            <w:pPr>
              <w:tabs>
                <w:tab w:val="left" w:pos="0"/>
                <w:tab w:val="left" w:pos="1211"/>
              </w:tabs>
              <w:jc w:val="both"/>
              <w:rPr>
                <w:sz w:val="21"/>
                <w:szCs w:val="21"/>
                <w:lang w:val="bg-BG"/>
              </w:rPr>
            </w:pPr>
            <w:r w:rsidRPr="007B2853">
              <w:rPr>
                <w:position w:val="8"/>
                <w:sz w:val="21"/>
                <w:szCs w:val="21"/>
                <w:lang w:val="bg-BG" w:eastAsia="bg-BG"/>
              </w:rPr>
              <w:t>Размер на такса при левовите преводи, осъществявани в системата РИНГС за платежни нареждания през системата за електронно банкиране</w:t>
            </w:r>
          </w:p>
        </w:tc>
        <w:tc>
          <w:tcPr>
            <w:tcW w:w="1418" w:type="dxa"/>
            <w:vAlign w:val="center"/>
          </w:tcPr>
          <w:p w14:paraId="1BEE0E53" w14:textId="77777777" w:rsidR="007B2853" w:rsidRPr="00B3680B" w:rsidRDefault="007B2853" w:rsidP="007B2853">
            <w:pPr>
              <w:jc w:val="center"/>
              <w:rPr>
                <w:sz w:val="22"/>
                <w:szCs w:val="22"/>
                <w:lang w:val="bg-BG"/>
              </w:rPr>
            </w:pPr>
            <w:r w:rsidRPr="00B3680B">
              <w:rPr>
                <w:sz w:val="22"/>
                <w:szCs w:val="22"/>
                <w:lang w:val="bg-BG"/>
              </w:rPr>
              <w:t>…….. лева</w:t>
            </w:r>
          </w:p>
        </w:tc>
      </w:tr>
      <w:tr w:rsidR="007B2853" w:rsidRPr="007B2853" w14:paraId="486D8DB4" w14:textId="77777777" w:rsidTr="00AF715D">
        <w:trPr>
          <w:trHeight w:val="397"/>
        </w:trPr>
        <w:tc>
          <w:tcPr>
            <w:tcW w:w="426" w:type="dxa"/>
            <w:vAlign w:val="center"/>
          </w:tcPr>
          <w:p w14:paraId="4FC31223" w14:textId="77777777" w:rsidR="007B2853" w:rsidRPr="007B2853" w:rsidRDefault="007B2853" w:rsidP="007B2853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B966BC">
              <w:rPr>
                <w:b/>
                <w:position w:val="8"/>
                <w:sz w:val="21"/>
                <w:szCs w:val="21"/>
                <w:lang w:val="bg-BG"/>
              </w:rPr>
              <w:t>3</w:t>
            </w:r>
          </w:p>
        </w:tc>
        <w:tc>
          <w:tcPr>
            <w:tcW w:w="8079" w:type="dxa"/>
            <w:vAlign w:val="center"/>
          </w:tcPr>
          <w:p w14:paraId="099B996B" w14:textId="77777777" w:rsidR="007B2853" w:rsidRPr="007B2853" w:rsidRDefault="00674F31" w:rsidP="007B2853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 w:eastAsia="bg-BG"/>
              </w:rPr>
            </w:pPr>
            <w:r w:rsidRPr="00674F31">
              <w:rPr>
                <w:position w:val="8"/>
                <w:sz w:val="21"/>
                <w:szCs w:val="21"/>
                <w:lang w:val="bg-BG" w:eastAsia="bg-BG"/>
              </w:rPr>
              <w:t>Размер на месечна такса за обслужване на разплащателни сметки</w:t>
            </w:r>
          </w:p>
        </w:tc>
        <w:tc>
          <w:tcPr>
            <w:tcW w:w="1418" w:type="dxa"/>
            <w:vAlign w:val="center"/>
          </w:tcPr>
          <w:p w14:paraId="31594309" w14:textId="77777777" w:rsidR="007B2853" w:rsidRPr="00B3680B" w:rsidRDefault="007B2853" w:rsidP="00347C72">
            <w:pPr>
              <w:jc w:val="center"/>
              <w:rPr>
                <w:sz w:val="22"/>
                <w:szCs w:val="22"/>
                <w:lang w:val="bg-BG"/>
              </w:rPr>
            </w:pPr>
            <w:r w:rsidRPr="00B3680B">
              <w:rPr>
                <w:sz w:val="22"/>
                <w:szCs w:val="22"/>
                <w:lang w:val="bg-BG"/>
              </w:rPr>
              <w:t xml:space="preserve">…….. </w:t>
            </w:r>
            <w:r w:rsidR="00347C72" w:rsidRPr="00B3680B">
              <w:rPr>
                <w:sz w:val="22"/>
                <w:szCs w:val="22"/>
                <w:lang w:val="en-US"/>
              </w:rPr>
              <w:t>.</w:t>
            </w:r>
            <w:r w:rsidR="00347C72" w:rsidRPr="00B3680B">
              <w:rPr>
                <w:sz w:val="22"/>
                <w:szCs w:val="22"/>
                <w:lang w:val="bg-BG"/>
              </w:rPr>
              <w:t>лева</w:t>
            </w:r>
          </w:p>
        </w:tc>
      </w:tr>
      <w:tr w:rsidR="00674F31" w:rsidRPr="007B2853" w14:paraId="03FBB546" w14:textId="77777777" w:rsidTr="00AF715D">
        <w:trPr>
          <w:trHeight w:val="397"/>
        </w:trPr>
        <w:tc>
          <w:tcPr>
            <w:tcW w:w="426" w:type="dxa"/>
            <w:vAlign w:val="center"/>
          </w:tcPr>
          <w:p w14:paraId="2DE21FA3" w14:textId="77777777" w:rsidR="00674F31" w:rsidRPr="007B2853" w:rsidRDefault="00674F31" w:rsidP="00674F31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B966BC">
              <w:rPr>
                <w:b/>
                <w:position w:val="8"/>
                <w:sz w:val="21"/>
                <w:szCs w:val="21"/>
                <w:lang w:val="bg-BG"/>
              </w:rPr>
              <w:t>4</w:t>
            </w:r>
          </w:p>
        </w:tc>
        <w:tc>
          <w:tcPr>
            <w:tcW w:w="8079" w:type="dxa"/>
            <w:vAlign w:val="center"/>
          </w:tcPr>
          <w:p w14:paraId="56E4839C" w14:textId="77777777" w:rsidR="00674F31" w:rsidRPr="007B2853" w:rsidRDefault="00674F31" w:rsidP="00674F31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 w:eastAsia="bg-BG"/>
              </w:rPr>
            </w:pPr>
            <w:r w:rsidRPr="007B2853">
              <w:rPr>
                <w:position w:val="8"/>
                <w:sz w:val="21"/>
                <w:szCs w:val="21"/>
                <w:lang w:val="bg-BG" w:eastAsia="bg-BG"/>
              </w:rPr>
              <w:t>Размер на такса за масови преводи към други банки</w:t>
            </w:r>
          </w:p>
        </w:tc>
        <w:tc>
          <w:tcPr>
            <w:tcW w:w="1418" w:type="dxa"/>
            <w:vAlign w:val="center"/>
          </w:tcPr>
          <w:p w14:paraId="1799D7E2" w14:textId="77777777" w:rsidR="00674F31" w:rsidRPr="00B3680B" w:rsidRDefault="00674F31" w:rsidP="00674F31">
            <w:pPr>
              <w:jc w:val="center"/>
              <w:rPr>
                <w:sz w:val="22"/>
                <w:szCs w:val="22"/>
                <w:lang w:val="bg-BG"/>
              </w:rPr>
            </w:pPr>
            <w:r w:rsidRPr="00B3680B">
              <w:rPr>
                <w:sz w:val="22"/>
                <w:szCs w:val="22"/>
                <w:lang w:val="bg-BG"/>
              </w:rPr>
              <w:t>…….. лева</w:t>
            </w:r>
          </w:p>
        </w:tc>
      </w:tr>
      <w:tr w:rsidR="00674F31" w:rsidRPr="007B2853" w14:paraId="609D5654" w14:textId="77777777" w:rsidTr="00AF715D">
        <w:trPr>
          <w:trHeight w:val="397"/>
        </w:trPr>
        <w:tc>
          <w:tcPr>
            <w:tcW w:w="426" w:type="dxa"/>
            <w:vAlign w:val="center"/>
          </w:tcPr>
          <w:p w14:paraId="6A65EC6F" w14:textId="77777777" w:rsidR="00674F31" w:rsidRPr="007B2853" w:rsidRDefault="00674F31" w:rsidP="00674F31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B966BC">
              <w:rPr>
                <w:b/>
                <w:position w:val="8"/>
                <w:sz w:val="21"/>
                <w:szCs w:val="21"/>
                <w:lang w:val="bg-BG"/>
              </w:rPr>
              <w:t>5</w:t>
            </w:r>
          </w:p>
        </w:tc>
        <w:tc>
          <w:tcPr>
            <w:tcW w:w="8079" w:type="dxa"/>
            <w:vAlign w:val="center"/>
          </w:tcPr>
          <w:p w14:paraId="632C4C64" w14:textId="77777777" w:rsidR="00674F31" w:rsidRPr="007B2853" w:rsidRDefault="00674F31" w:rsidP="00674F31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 w:eastAsia="bg-BG"/>
              </w:rPr>
            </w:pPr>
            <w:r w:rsidRPr="007B2853">
              <w:rPr>
                <w:position w:val="8"/>
                <w:sz w:val="21"/>
                <w:szCs w:val="21"/>
                <w:lang w:val="bg-BG" w:eastAsia="bg-BG"/>
              </w:rPr>
              <w:t>Размер на такса за експресни изходящи междубанкови валутни преводи със SAME DAY вальор (деня на нареждане на превода), с опция за разноски “OUR” за платежни нареждания през системата за електронно банкиране</w:t>
            </w:r>
          </w:p>
        </w:tc>
        <w:tc>
          <w:tcPr>
            <w:tcW w:w="1418" w:type="dxa"/>
            <w:vAlign w:val="center"/>
          </w:tcPr>
          <w:p w14:paraId="357B9203" w14:textId="77777777" w:rsidR="00674F31" w:rsidRPr="00B3680B" w:rsidRDefault="00674F31" w:rsidP="00674F31">
            <w:pPr>
              <w:jc w:val="center"/>
              <w:rPr>
                <w:sz w:val="22"/>
                <w:szCs w:val="22"/>
                <w:lang w:val="bg-BG"/>
              </w:rPr>
            </w:pPr>
            <w:r w:rsidRPr="00B3680B">
              <w:rPr>
                <w:sz w:val="22"/>
                <w:szCs w:val="22"/>
                <w:lang w:val="bg-BG"/>
              </w:rPr>
              <w:t>…….. лева</w:t>
            </w:r>
          </w:p>
        </w:tc>
      </w:tr>
      <w:tr w:rsidR="00674F31" w:rsidRPr="007B2853" w14:paraId="3E7B4E0D" w14:textId="77777777" w:rsidTr="00AF715D">
        <w:trPr>
          <w:trHeight w:val="397"/>
        </w:trPr>
        <w:tc>
          <w:tcPr>
            <w:tcW w:w="426" w:type="dxa"/>
            <w:vAlign w:val="center"/>
          </w:tcPr>
          <w:p w14:paraId="0F05BB2C" w14:textId="77777777" w:rsidR="00674F31" w:rsidRPr="007B2853" w:rsidRDefault="00674F31" w:rsidP="00674F31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B966BC">
              <w:rPr>
                <w:b/>
                <w:position w:val="8"/>
                <w:sz w:val="21"/>
                <w:szCs w:val="21"/>
                <w:lang w:val="bg-BG"/>
              </w:rPr>
              <w:t>6</w:t>
            </w:r>
          </w:p>
        </w:tc>
        <w:tc>
          <w:tcPr>
            <w:tcW w:w="8079" w:type="dxa"/>
            <w:vAlign w:val="center"/>
          </w:tcPr>
          <w:p w14:paraId="69EA349D" w14:textId="77777777" w:rsidR="00674F31" w:rsidRPr="007B2853" w:rsidRDefault="00674F31" w:rsidP="00674F31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 w:eastAsia="bg-BG"/>
              </w:rPr>
            </w:pPr>
            <w:r w:rsidRPr="007B2853">
              <w:rPr>
                <w:position w:val="8"/>
                <w:sz w:val="21"/>
                <w:szCs w:val="21"/>
                <w:lang w:val="bg-BG" w:eastAsia="bg-BG"/>
              </w:rPr>
              <w:t>Размер на такса SWIFT съобщение</w:t>
            </w:r>
          </w:p>
        </w:tc>
        <w:tc>
          <w:tcPr>
            <w:tcW w:w="1418" w:type="dxa"/>
            <w:vAlign w:val="center"/>
          </w:tcPr>
          <w:p w14:paraId="58F15CA0" w14:textId="77777777" w:rsidR="00674F31" w:rsidRPr="00B3680B" w:rsidRDefault="00674F31" w:rsidP="00674F31">
            <w:pPr>
              <w:jc w:val="center"/>
              <w:rPr>
                <w:sz w:val="22"/>
                <w:szCs w:val="22"/>
                <w:lang w:val="bg-BG"/>
              </w:rPr>
            </w:pPr>
            <w:r w:rsidRPr="00B3680B">
              <w:rPr>
                <w:sz w:val="22"/>
                <w:szCs w:val="22"/>
                <w:lang w:val="bg-BG"/>
              </w:rPr>
              <w:t>…….. лева</w:t>
            </w:r>
          </w:p>
        </w:tc>
      </w:tr>
      <w:tr w:rsidR="00674F31" w:rsidRPr="007B2853" w14:paraId="3A2E11B9" w14:textId="77777777" w:rsidTr="00AF715D">
        <w:trPr>
          <w:trHeight w:val="397"/>
        </w:trPr>
        <w:tc>
          <w:tcPr>
            <w:tcW w:w="426" w:type="dxa"/>
            <w:vAlign w:val="center"/>
          </w:tcPr>
          <w:p w14:paraId="1B6E2017" w14:textId="77777777" w:rsidR="00674F31" w:rsidRPr="007B2853" w:rsidRDefault="00674F31" w:rsidP="00674F31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B966BC">
              <w:rPr>
                <w:b/>
                <w:position w:val="8"/>
                <w:sz w:val="21"/>
                <w:szCs w:val="21"/>
                <w:lang w:val="bg-BG"/>
              </w:rPr>
              <w:t>7</w:t>
            </w:r>
          </w:p>
        </w:tc>
        <w:tc>
          <w:tcPr>
            <w:tcW w:w="8079" w:type="dxa"/>
            <w:vAlign w:val="center"/>
          </w:tcPr>
          <w:p w14:paraId="6AD1E440" w14:textId="77777777" w:rsidR="00674F31" w:rsidRPr="007B2853" w:rsidRDefault="00674F31" w:rsidP="00674F31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 w:eastAsia="bg-BG"/>
              </w:rPr>
            </w:pPr>
            <w:r w:rsidRPr="007B2853">
              <w:rPr>
                <w:position w:val="8"/>
                <w:sz w:val="21"/>
                <w:szCs w:val="21"/>
                <w:lang w:val="bg-BG" w:eastAsia="bg-BG"/>
              </w:rPr>
              <w:t xml:space="preserve">Размер на такса при </w:t>
            </w:r>
            <w:r>
              <w:rPr>
                <w:position w:val="8"/>
                <w:sz w:val="21"/>
                <w:szCs w:val="21"/>
                <w:lang w:val="bg-BG" w:eastAsia="bg-BG"/>
              </w:rPr>
              <w:t>из</w:t>
            </w:r>
            <w:r w:rsidRPr="007B2853">
              <w:rPr>
                <w:position w:val="8"/>
                <w:sz w:val="21"/>
                <w:szCs w:val="21"/>
                <w:lang w:val="bg-BG" w:eastAsia="bg-BG"/>
              </w:rPr>
              <w:t>ходящи валутни преводи</w:t>
            </w:r>
            <w:r>
              <w:rPr>
                <w:position w:val="8"/>
                <w:sz w:val="21"/>
                <w:szCs w:val="21"/>
                <w:lang w:val="bg-BG" w:eastAsia="bg-BG"/>
              </w:rPr>
              <w:t xml:space="preserve"> в системата за електронно банкиране</w:t>
            </w:r>
          </w:p>
        </w:tc>
        <w:tc>
          <w:tcPr>
            <w:tcW w:w="1418" w:type="dxa"/>
            <w:vAlign w:val="center"/>
          </w:tcPr>
          <w:p w14:paraId="112E598C" w14:textId="77777777" w:rsidR="00674F31" w:rsidRPr="00B3680B" w:rsidRDefault="00674F31" w:rsidP="00674F31">
            <w:pPr>
              <w:jc w:val="center"/>
              <w:rPr>
                <w:sz w:val="22"/>
                <w:szCs w:val="22"/>
                <w:lang w:val="bg-BG"/>
              </w:rPr>
            </w:pPr>
            <w:r w:rsidRPr="00B3680B">
              <w:rPr>
                <w:sz w:val="22"/>
                <w:szCs w:val="22"/>
                <w:lang w:val="bg-BG"/>
              </w:rPr>
              <w:t>…….. лева</w:t>
            </w:r>
          </w:p>
        </w:tc>
      </w:tr>
      <w:tr w:rsidR="00674F31" w:rsidRPr="007B2853" w14:paraId="419E28C2" w14:textId="77777777" w:rsidTr="00AF715D">
        <w:trPr>
          <w:trHeight w:val="397"/>
        </w:trPr>
        <w:tc>
          <w:tcPr>
            <w:tcW w:w="426" w:type="dxa"/>
            <w:vAlign w:val="center"/>
          </w:tcPr>
          <w:p w14:paraId="146AB316" w14:textId="77777777" w:rsidR="00674F31" w:rsidRPr="007B2853" w:rsidRDefault="00674F31" w:rsidP="00674F31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B966BC">
              <w:rPr>
                <w:b/>
                <w:position w:val="8"/>
                <w:sz w:val="21"/>
                <w:szCs w:val="21"/>
                <w:lang w:val="bg-BG"/>
              </w:rPr>
              <w:t>8</w:t>
            </w:r>
          </w:p>
        </w:tc>
        <w:tc>
          <w:tcPr>
            <w:tcW w:w="8079" w:type="dxa"/>
            <w:vAlign w:val="center"/>
          </w:tcPr>
          <w:p w14:paraId="5C651467" w14:textId="77777777" w:rsidR="00674F31" w:rsidRPr="007B2853" w:rsidRDefault="00674F31" w:rsidP="00674F31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 w:eastAsia="bg-BG"/>
              </w:rPr>
            </w:pPr>
            <w:r w:rsidRPr="007B2853">
              <w:rPr>
                <w:position w:val="8"/>
                <w:sz w:val="21"/>
                <w:szCs w:val="21"/>
                <w:lang w:val="bg-BG" w:eastAsia="bg-BG"/>
              </w:rPr>
              <w:t>Размер на такса за одиторско потвърждение на салда по банкови сметки</w:t>
            </w:r>
          </w:p>
        </w:tc>
        <w:tc>
          <w:tcPr>
            <w:tcW w:w="1418" w:type="dxa"/>
            <w:vAlign w:val="center"/>
          </w:tcPr>
          <w:p w14:paraId="2CCCA336" w14:textId="77777777" w:rsidR="00674F31" w:rsidRPr="00B3680B" w:rsidRDefault="00674F31" w:rsidP="00674F31">
            <w:pPr>
              <w:jc w:val="center"/>
              <w:rPr>
                <w:sz w:val="22"/>
                <w:szCs w:val="22"/>
                <w:lang w:val="bg-BG"/>
              </w:rPr>
            </w:pPr>
            <w:r w:rsidRPr="00B3680B">
              <w:rPr>
                <w:sz w:val="22"/>
                <w:szCs w:val="22"/>
                <w:lang w:val="bg-BG"/>
              </w:rPr>
              <w:t>……... лева</w:t>
            </w:r>
          </w:p>
        </w:tc>
      </w:tr>
      <w:tr w:rsidR="00674F31" w:rsidRPr="007B2853" w14:paraId="3060A691" w14:textId="77777777" w:rsidTr="00AF715D">
        <w:trPr>
          <w:trHeight w:val="397"/>
        </w:trPr>
        <w:tc>
          <w:tcPr>
            <w:tcW w:w="426" w:type="dxa"/>
            <w:vAlign w:val="center"/>
          </w:tcPr>
          <w:p w14:paraId="6B8E61A8" w14:textId="77777777" w:rsidR="00674F31" w:rsidRPr="007B2853" w:rsidRDefault="00674F31" w:rsidP="00674F31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B966BC">
              <w:rPr>
                <w:b/>
                <w:position w:val="8"/>
                <w:sz w:val="21"/>
                <w:szCs w:val="21"/>
                <w:lang w:val="bg-BG"/>
              </w:rPr>
              <w:t>9</w:t>
            </w:r>
          </w:p>
        </w:tc>
        <w:tc>
          <w:tcPr>
            <w:tcW w:w="8079" w:type="dxa"/>
            <w:vAlign w:val="center"/>
          </w:tcPr>
          <w:p w14:paraId="5045594D" w14:textId="77777777" w:rsidR="00674F31" w:rsidRPr="007B2853" w:rsidRDefault="00674F31" w:rsidP="00674F31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 w:eastAsia="bg-BG"/>
              </w:rPr>
            </w:pPr>
            <w:r w:rsidRPr="007B2853">
              <w:rPr>
                <w:position w:val="8"/>
                <w:sz w:val="21"/>
                <w:szCs w:val="21"/>
                <w:lang w:val="bg-BG" w:eastAsia="bg-BG"/>
              </w:rPr>
              <w:t>Размер на такса за проверка на автентичност на банкова гаранция</w:t>
            </w:r>
          </w:p>
        </w:tc>
        <w:tc>
          <w:tcPr>
            <w:tcW w:w="1418" w:type="dxa"/>
            <w:vAlign w:val="center"/>
          </w:tcPr>
          <w:p w14:paraId="0F7FAEC6" w14:textId="77777777" w:rsidR="00674F31" w:rsidRPr="00B3680B" w:rsidRDefault="00674F31" w:rsidP="00674F31">
            <w:pPr>
              <w:jc w:val="center"/>
              <w:rPr>
                <w:sz w:val="22"/>
                <w:szCs w:val="22"/>
                <w:lang w:val="bg-BG"/>
              </w:rPr>
            </w:pPr>
            <w:r w:rsidRPr="00B3680B">
              <w:rPr>
                <w:sz w:val="22"/>
                <w:szCs w:val="22"/>
                <w:lang w:val="bg-BG"/>
              </w:rPr>
              <w:t>…….. лева</w:t>
            </w:r>
          </w:p>
        </w:tc>
      </w:tr>
      <w:tr w:rsidR="00674F31" w:rsidRPr="007B2853" w14:paraId="0A2BC81C" w14:textId="77777777" w:rsidTr="00AF715D">
        <w:trPr>
          <w:trHeight w:val="397"/>
        </w:trPr>
        <w:tc>
          <w:tcPr>
            <w:tcW w:w="426" w:type="dxa"/>
            <w:vAlign w:val="center"/>
          </w:tcPr>
          <w:p w14:paraId="06E2CAD7" w14:textId="77777777" w:rsidR="00674F31" w:rsidRPr="007B2853" w:rsidRDefault="00674F31" w:rsidP="00674F31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7B2853">
              <w:rPr>
                <w:b/>
                <w:position w:val="8"/>
                <w:sz w:val="21"/>
                <w:szCs w:val="21"/>
                <w:lang w:val="bg-BG"/>
              </w:rPr>
              <w:t>1</w:t>
            </w:r>
            <w:r w:rsidRPr="00B966BC">
              <w:rPr>
                <w:b/>
                <w:position w:val="8"/>
                <w:sz w:val="21"/>
                <w:szCs w:val="21"/>
                <w:lang w:val="bg-BG"/>
              </w:rPr>
              <w:t>0</w:t>
            </w:r>
          </w:p>
        </w:tc>
        <w:tc>
          <w:tcPr>
            <w:tcW w:w="8079" w:type="dxa"/>
            <w:vAlign w:val="center"/>
          </w:tcPr>
          <w:p w14:paraId="458C5C7E" w14:textId="77777777" w:rsidR="00674F31" w:rsidRPr="007B2853" w:rsidRDefault="00674F31" w:rsidP="00674F31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 w:eastAsia="bg-BG"/>
              </w:rPr>
            </w:pPr>
            <w:r w:rsidRPr="007B2853">
              <w:rPr>
                <w:position w:val="8"/>
                <w:sz w:val="21"/>
                <w:szCs w:val="21"/>
                <w:lang w:val="bg-BG" w:eastAsia="bg-BG"/>
              </w:rPr>
              <w:t xml:space="preserve">Размер на такса при </w:t>
            </w:r>
            <w:r>
              <w:rPr>
                <w:position w:val="8"/>
                <w:sz w:val="21"/>
                <w:szCs w:val="21"/>
                <w:lang w:val="bg-BG" w:eastAsia="bg-BG"/>
              </w:rPr>
              <w:t xml:space="preserve">изтеглени/внесени касово суми </w:t>
            </w:r>
          </w:p>
        </w:tc>
        <w:tc>
          <w:tcPr>
            <w:tcW w:w="1418" w:type="dxa"/>
            <w:vAlign w:val="center"/>
          </w:tcPr>
          <w:p w14:paraId="34C52511" w14:textId="77777777" w:rsidR="00674F31" w:rsidRPr="00B3680B" w:rsidRDefault="00674F31" w:rsidP="00674F31">
            <w:pPr>
              <w:jc w:val="center"/>
              <w:rPr>
                <w:sz w:val="22"/>
                <w:szCs w:val="22"/>
                <w:lang w:val="bg-BG"/>
              </w:rPr>
            </w:pPr>
            <w:r w:rsidRPr="00B3680B">
              <w:rPr>
                <w:sz w:val="22"/>
                <w:szCs w:val="22"/>
                <w:lang w:val="bg-BG"/>
              </w:rPr>
              <w:t>…….. лева</w:t>
            </w:r>
          </w:p>
        </w:tc>
      </w:tr>
      <w:tr w:rsidR="00674F31" w:rsidRPr="007B2853" w14:paraId="2D1A0A9C" w14:textId="77777777" w:rsidTr="00BA6F2C">
        <w:trPr>
          <w:trHeight w:val="397"/>
        </w:trPr>
        <w:tc>
          <w:tcPr>
            <w:tcW w:w="426" w:type="dxa"/>
            <w:vAlign w:val="center"/>
          </w:tcPr>
          <w:p w14:paraId="4CA87FDC" w14:textId="77777777" w:rsidR="00674F31" w:rsidRPr="007B2853" w:rsidRDefault="00674F31" w:rsidP="00674F31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 w:rsidRPr="007B2853">
              <w:rPr>
                <w:b/>
                <w:position w:val="8"/>
                <w:sz w:val="21"/>
                <w:szCs w:val="21"/>
                <w:lang w:val="bg-BG"/>
              </w:rPr>
              <w:t>1</w:t>
            </w:r>
            <w:r w:rsidRPr="00B966BC">
              <w:rPr>
                <w:b/>
                <w:position w:val="8"/>
                <w:sz w:val="21"/>
                <w:szCs w:val="21"/>
                <w:lang w:val="bg-BG"/>
              </w:rPr>
              <w:t>1</w:t>
            </w:r>
          </w:p>
        </w:tc>
        <w:tc>
          <w:tcPr>
            <w:tcW w:w="8079" w:type="dxa"/>
            <w:vAlign w:val="center"/>
          </w:tcPr>
          <w:p w14:paraId="773E02C5" w14:textId="6F006362" w:rsidR="00674F31" w:rsidRPr="007B2853" w:rsidRDefault="00674F31" w:rsidP="00674F31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 w:eastAsia="bg-BG"/>
              </w:rPr>
            </w:pPr>
            <w:r w:rsidRPr="007B2853">
              <w:rPr>
                <w:position w:val="8"/>
                <w:sz w:val="21"/>
                <w:szCs w:val="21"/>
                <w:lang w:val="bg-BG" w:eastAsia="bg-BG"/>
              </w:rPr>
              <w:t xml:space="preserve">Размер на такса при </w:t>
            </w:r>
            <w:r>
              <w:rPr>
                <w:position w:val="8"/>
                <w:sz w:val="21"/>
                <w:szCs w:val="21"/>
                <w:lang w:val="bg-BG" w:eastAsia="bg-BG"/>
              </w:rPr>
              <w:t xml:space="preserve">валутен превод към </w:t>
            </w:r>
            <w:r w:rsidR="00BA6F2C">
              <w:rPr>
                <w:position w:val="8"/>
                <w:sz w:val="21"/>
                <w:szCs w:val="21"/>
                <w:lang w:val="bg-BG" w:eastAsia="bg-BG"/>
              </w:rPr>
              <w:t>банки извън Европейския съюз</w:t>
            </w:r>
            <w:r>
              <w:rPr>
                <w:position w:val="8"/>
                <w:sz w:val="21"/>
                <w:szCs w:val="21"/>
                <w:lang w:val="bg-BG" w:eastAsia="bg-BG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0FD3654" w14:textId="77777777" w:rsidR="00674F31" w:rsidRPr="00B3680B" w:rsidRDefault="00674F31" w:rsidP="00674F31">
            <w:pPr>
              <w:jc w:val="center"/>
              <w:rPr>
                <w:sz w:val="22"/>
                <w:szCs w:val="22"/>
                <w:lang w:val="bg-BG"/>
              </w:rPr>
            </w:pPr>
            <w:r w:rsidRPr="00B3680B">
              <w:rPr>
                <w:sz w:val="22"/>
                <w:szCs w:val="22"/>
                <w:lang w:val="bg-BG"/>
              </w:rPr>
              <w:t>…….. лева</w:t>
            </w:r>
          </w:p>
        </w:tc>
      </w:tr>
      <w:tr w:rsidR="00BA6F2C" w:rsidRPr="007B2853" w14:paraId="081445F8" w14:textId="77777777" w:rsidTr="00055C43">
        <w:trPr>
          <w:trHeight w:val="397"/>
        </w:trPr>
        <w:tc>
          <w:tcPr>
            <w:tcW w:w="426" w:type="dxa"/>
            <w:vAlign w:val="center"/>
          </w:tcPr>
          <w:p w14:paraId="4F26BC5B" w14:textId="2E677783" w:rsidR="00BA6F2C" w:rsidRPr="007B2853" w:rsidRDefault="00BA6F2C" w:rsidP="00674F31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>
              <w:rPr>
                <w:b/>
                <w:position w:val="8"/>
                <w:sz w:val="21"/>
                <w:szCs w:val="21"/>
                <w:lang w:val="bg-BG"/>
              </w:rPr>
              <w:t>12</w:t>
            </w:r>
          </w:p>
        </w:tc>
        <w:tc>
          <w:tcPr>
            <w:tcW w:w="8079" w:type="dxa"/>
            <w:vAlign w:val="center"/>
          </w:tcPr>
          <w:p w14:paraId="1C14D4E3" w14:textId="2BC068D5" w:rsidR="00BA6F2C" w:rsidRPr="007B2853" w:rsidRDefault="006C35AC" w:rsidP="00674F31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 w:eastAsia="bg-BG"/>
              </w:rPr>
            </w:pPr>
            <w:r>
              <w:rPr>
                <w:position w:val="8"/>
                <w:sz w:val="21"/>
                <w:szCs w:val="21"/>
                <w:lang w:val="bg-BG" w:eastAsia="bg-BG"/>
              </w:rPr>
              <w:t xml:space="preserve">Размер </w:t>
            </w:r>
            <w:r w:rsidR="00055C43" w:rsidRPr="00055C43">
              <w:rPr>
                <w:position w:val="8"/>
                <w:sz w:val="21"/>
                <w:szCs w:val="21"/>
                <w:lang w:val="bg-BG" w:eastAsia="bg-BG"/>
              </w:rPr>
              <w:t>на лихвата по краткосрочни депозити</w:t>
            </w:r>
          </w:p>
        </w:tc>
        <w:tc>
          <w:tcPr>
            <w:tcW w:w="1418" w:type="dxa"/>
            <w:vAlign w:val="center"/>
          </w:tcPr>
          <w:p w14:paraId="6637DC88" w14:textId="35827087" w:rsidR="00BA6F2C" w:rsidRPr="00B3680B" w:rsidRDefault="00055C43" w:rsidP="00674F3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%</w:t>
            </w:r>
          </w:p>
        </w:tc>
      </w:tr>
      <w:tr w:rsidR="00055C43" w:rsidRPr="007B2853" w14:paraId="6155D969" w14:textId="77777777" w:rsidTr="00902B40">
        <w:trPr>
          <w:trHeight w:val="397"/>
        </w:trPr>
        <w:tc>
          <w:tcPr>
            <w:tcW w:w="426" w:type="dxa"/>
            <w:vAlign w:val="center"/>
          </w:tcPr>
          <w:p w14:paraId="5F9D8277" w14:textId="65F6B86F" w:rsidR="00055C43" w:rsidRDefault="0028499B" w:rsidP="00674F31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>
              <w:rPr>
                <w:b/>
                <w:position w:val="8"/>
                <w:sz w:val="21"/>
                <w:szCs w:val="21"/>
                <w:lang w:val="bg-BG"/>
              </w:rPr>
              <w:t>13</w:t>
            </w:r>
          </w:p>
        </w:tc>
        <w:tc>
          <w:tcPr>
            <w:tcW w:w="8079" w:type="dxa"/>
            <w:vAlign w:val="center"/>
          </w:tcPr>
          <w:p w14:paraId="38A30385" w14:textId="0A0B70A4" w:rsidR="00055C43" w:rsidRDefault="0028499B" w:rsidP="00674F31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 w:eastAsia="bg-BG"/>
              </w:rPr>
            </w:pPr>
            <w:r w:rsidRPr="0028499B">
              <w:rPr>
                <w:position w:val="8"/>
                <w:sz w:val="21"/>
                <w:szCs w:val="21"/>
                <w:lang w:val="bg-BG" w:eastAsia="bg-BG"/>
              </w:rPr>
              <w:t>Размер на таксата за предсрочно прекратяване на депозит</w:t>
            </w:r>
          </w:p>
        </w:tc>
        <w:tc>
          <w:tcPr>
            <w:tcW w:w="1418" w:type="dxa"/>
            <w:vAlign w:val="center"/>
          </w:tcPr>
          <w:p w14:paraId="60CADB8F" w14:textId="2CA5ED43" w:rsidR="00055C43" w:rsidRPr="00B3680B" w:rsidRDefault="0028499B" w:rsidP="00674F31">
            <w:pPr>
              <w:jc w:val="center"/>
              <w:rPr>
                <w:sz w:val="22"/>
                <w:szCs w:val="22"/>
                <w:lang w:val="bg-BG"/>
              </w:rPr>
            </w:pPr>
            <w:r w:rsidRPr="00B3680B">
              <w:rPr>
                <w:sz w:val="22"/>
                <w:szCs w:val="22"/>
                <w:lang w:val="bg-BG"/>
              </w:rPr>
              <w:t>…….. лева</w:t>
            </w:r>
          </w:p>
        </w:tc>
      </w:tr>
      <w:tr w:rsidR="00902B40" w:rsidRPr="007B2853" w14:paraId="4614991C" w14:textId="77777777" w:rsidTr="00AF715D">
        <w:trPr>
          <w:trHeight w:val="397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3AF4576" w14:textId="58059A55" w:rsidR="00902B40" w:rsidRDefault="00902B40" w:rsidP="00674F31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  <w:lang w:val="bg-BG"/>
              </w:rPr>
            </w:pPr>
            <w:r>
              <w:rPr>
                <w:b/>
                <w:position w:val="8"/>
                <w:sz w:val="21"/>
                <w:szCs w:val="21"/>
                <w:lang w:val="bg-BG"/>
              </w:rPr>
              <w:t>14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14:paraId="2608C132" w14:textId="05200AD6" w:rsidR="00902B40" w:rsidRPr="0028499B" w:rsidRDefault="00197479" w:rsidP="00674F31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  <w:lang w:val="bg-BG" w:eastAsia="bg-BG"/>
              </w:rPr>
            </w:pPr>
            <w:r w:rsidRPr="00197479">
              <w:rPr>
                <w:position w:val="8"/>
                <w:sz w:val="21"/>
                <w:szCs w:val="21"/>
                <w:lang w:val="bg-BG" w:eastAsia="bg-BG"/>
              </w:rPr>
              <w:t>Размер на такса при SEPA преводи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8E8626C" w14:textId="281D7C05" w:rsidR="00902B40" w:rsidRPr="00B3680B" w:rsidRDefault="00197479" w:rsidP="00674F31">
            <w:pPr>
              <w:jc w:val="center"/>
              <w:rPr>
                <w:sz w:val="22"/>
                <w:szCs w:val="22"/>
                <w:lang w:val="bg-BG"/>
              </w:rPr>
            </w:pPr>
            <w:r w:rsidRPr="00197479">
              <w:rPr>
                <w:sz w:val="22"/>
                <w:szCs w:val="22"/>
                <w:lang w:val="bg-BG"/>
              </w:rPr>
              <w:t>…….. лева</w:t>
            </w:r>
          </w:p>
        </w:tc>
      </w:tr>
    </w:tbl>
    <w:p w14:paraId="5B15D132" w14:textId="77777777" w:rsidR="007B2853" w:rsidRPr="00197FAF" w:rsidRDefault="007B2853">
      <w:pPr>
        <w:ind w:firstLine="720"/>
        <w:jc w:val="both"/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0752CA" w14:textId="77777777" w:rsidR="00A026DC" w:rsidRPr="00197FAF" w:rsidRDefault="00A026DC">
      <w:pPr>
        <w:ind w:firstLine="720"/>
        <w:jc w:val="both"/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III. ПРАВА И ЗАДЪЛЖЕНИЯ НА БАНКАТА </w:t>
      </w:r>
    </w:p>
    <w:p w14:paraId="06FFF13E" w14:textId="77777777" w:rsidR="00A026DC" w:rsidRPr="00B966BC" w:rsidRDefault="00A026DC" w:rsidP="00F3163D">
      <w:pPr>
        <w:numPr>
          <w:ilvl w:val="1"/>
          <w:numId w:val="4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>Банката е длъжна да</w:t>
      </w:r>
      <w:r w:rsidR="00F6782F" w:rsidRPr="00B966BC">
        <w:rPr>
          <w:lang w:val="bg-BG"/>
        </w:rPr>
        <w:t xml:space="preserve"> предоставя в</w:t>
      </w:r>
      <w:r w:rsidRPr="00B966BC">
        <w:rPr>
          <w:lang w:val="bg-BG"/>
        </w:rPr>
        <w:t xml:space="preserve">ъзложените й, съгласно условията на настоящия </w:t>
      </w:r>
      <w:r w:rsidR="00F6782F" w:rsidRPr="00B966BC">
        <w:rPr>
          <w:lang w:val="bg-BG"/>
        </w:rPr>
        <w:t>Договор услуги</w:t>
      </w:r>
      <w:r w:rsidRPr="00B966BC">
        <w:rPr>
          <w:lang w:val="bg-BG"/>
        </w:rPr>
        <w:t xml:space="preserve">, с грижата на добър търговец на основата на взаимно доверие, конфиденциалност на информацията, двустранна финансова изгода и при спазване на действащите нормативни </w:t>
      </w:r>
      <w:r w:rsidR="00F6782F" w:rsidRPr="00B966BC">
        <w:rPr>
          <w:lang w:val="bg-BG"/>
        </w:rPr>
        <w:t>изис</w:t>
      </w:r>
      <w:r w:rsidR="00287952" w:rsidRPr="00B966BC">
        <w:rPr>
          <w:lang w:val="bg-BG"/>
        </w:rPr>
        <w:t>к</w:t>
      </w:r>
      <w:r w:rsidR="00F6782F" w:rsidRPr="00B966BC">
        <w:rPr>
          <w:lang w:val="bg-BG"/>
        </w:rPr>
        <w:t>вания</w:t>
      </w:r>
      <w:r w:rsidRPr="00B966BC">
        <w:rPr>
          <w:lang w:val="bg-BG"/>
        </w:rPr>
        <w:t>.</w:t>
      </w:r>
    </w:p>
    <w:p w14:paraId="23D693B1" w14:textId="77777777" w:rsidR="00A026DC" w:rsidRPr="00B966BC" w:rsidRDefault="00A026DC" w:rsidP="00F3163D">
      <w:pPr>
        <w:numPr>
          <w:ilvl w:val="1"/>
          <w:numId w:val="4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>Банката не може:</w:t>
      </w:r>
    </w:p>
    <w:p w14:paraId="79ECC1AB" w14:textId="77777777" w:rsidR="00A026DC" w:rsidRPr="00B966BC" w:rsidRDefault="00A026DC" w:rsidP="00F3163D">
      <w:pPr>
        <w:pStyle w:val="BodyTextIndent3"/>
        <w:numPr>
          <w:ilvl w:val="0"/>
          <w:numId w:val="5"/>
        </w:numPr>
        <w:tabs>
          <w:tab w:val="left" w:pos="851"/>
        </w:tabs>
        <w:spacing w:before="120"/>
        <w:ind w:left="0" w:firstLine="709"/>
        <w:rPr>
          <w:rFonts w:ascii="Times New Roman" w:hAnsi="Times New Roman" w:cs="Times New Roman"/>
          <w:sz w:val="24"/>
        </w:rPr>
      </w:pPr>
      <w:r w:rsidRPr="00B966BC">
        <w:rPr>
          <w:rFonts w:ascii="Times New Roman" w:hAnsi="Times New Roman" w:cs="Times New Roman"/>
          <w:sz w:val="24"/>
        </w:rPr>
        <w:t xml:space="preserve">да преупълномощава, с изключение на служителите си, чрез които изпълнява задълженията си по настоящия </w:t>
      </w:r>
      <w:r w:rsidR="007E66DB" w:rsidRPr="00B966BC">
        <w:rPr>
          <w:rFonts w:ascii="Times New Roman" w:hAnsi="Times New Roman" w:cs="Times New Roman"/>
          <w:sz w:val="24"/>
        </w:rPr>
        <w:t>Договор</w:t>
      </w:r>
      <w:r w:rsidRPr="00B966BC">
        <w:rPr>
          <w:rFonts w:ascii="Times New Roman" w:hAnsi="Times New Roman" w:cs="Times New Roman"/>
          <w:sz w:val="24"/>
        </w:rPr>
        <w:t xml:space="preserve">, изцяло със своите права и да възлага изпълнението на своите задължения, следващи от настоящия </w:t>
      </w:r>
      <w:r w:rsidR="007E66DB" w:rsidRPr="00B966BC">
        <w:rPr>
          <w:rFonts w:ascii="Times New Roman" w:hAnsi="Times New Roman" w:cs="Times New Roman"/>
          <w:sz w:val="24"/>
        </w:rPr>
        <w:t>Договор</w:t>
      </w:r>
      <w:r w:rsidRPr="00B966BC">
        <w:rPr>
          <w:rFonts w:ascii="Times New Roman" w:hAnsi="Times New Roman" w:cs="Times New Roman"/>
          <w:sz w:val="24"/>
        </w:rPr>
        <w:t>, на трети лица;</w:t>
      </w:r>
    </w:p>
    <w:p w14:paraId="0ACEAB32" w14:textId="77777777" w:rsidR="00A026DC" w:rsidRPr="00B966BC" w:rsidRDefault="00A026DC" w:rsidP="00F3163D">
      <w:pPr>
        <w:pStyle w:val="BodyTextIndent3"/>
        <w:numPr>
          <w:ilvl w:val="0"/>
          <w:numId w:val="5"/>
        </w:numPr>
        <w:tabs>
          <w:tab w:val="left" w:pos="851"/>
        </w:tabs>
        <w:spacing w:before="120"/>
        <w:ind w:left="0" w:firstLine="709"/>
        <w:rPr>
          <w:rFonts w:ascii="Times New Roman" w:hAnsi="Times New Roman" w:cs="Times New Roman"/>
          <w:sz w:val="24"/>
        </w:rPr>
      </w:pPr>
      <w:r w:rsidRPr="00B966BC">
        <w:rPr>
          <w:rFonts w:ascii="Times New Roman" w:hAnsi="Times New Roman" w:cs="Times New Roman"/>
          <w:sz w:val="24"/>
        </w:rPr>
        <w:t xml:space="preserve">да откаже издаването на документи, включително удостоверителни, когато издаването на такива документи следва от клаузите на настоящия </w:t>
      </w:r>
      <w:r w:rsidR="007E66DB" w:rsidRPr="00B966BC">
        <w:rPr>
          <w:rFonts w:ascii="Times New Roman" w:hAnsi="Times New Roman" w:cs="Times New Roman"/>
          <w:sz w:val="24"/>
        </w:rPr>
        <w:t xml:space="preserve">Договор </w:t>
      </w:r>
      <w:r w:rsidRPr="00B966BC">
        <w:rPr>
          <w:rFonts w:ascii="Times New Roman" w:hAnsi="Times New Roman" w:cs="Times New Roman"/>
          <w:sz w:val="24"/>
        </w:rPr>
        <w:t>и съответните нормативни актове;</w:t>
      </w:r>
    </w:p>
    <w:p w14:paraId="358A4A32" w14:textId="77777777" w:rsidR="00A026DC" w:rsidRPr="00B966BC" w:rsidRDefault="00A026DC" w:rsidP="00F3163D">
      <w:pPr>
        <w:numPr>
          <w:ilvl w:val="0"/>
          <w:numId w:val="5"/>
        </w:numPr>
        <w:tabs>
          <w:tab w:val="left" w:pos="851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>да извършва операции, за които не е получила нареждане от Клиента, което да е редовно оформено, съгласно нормативните и вътрешнобанкови изисквания.</w:t>
      </w:r>
    </w:p>
    <w:p w14:paraId="154D4060" w14:textId="77777777" w:rsidR="00A026DC" w:rsidRPr="00B966BC" w:rsidRDefault="00A026DC" w:rsidP="00F3163D">
      <w:pPr>
        <w:pStyle w:val="BodyTextIndent3"/>
        <w:numPr>
          <w:ilvl w:val="1"/>
          <w:numId w:val="4"/>
        </w:numPr>
        <w:tabs>
          <w:tab w:val="left" w:pos="1134"/>
        </w:tabs>
        <w:spacing w:before="120"/>
        <w:ind w:left="0" w:firstLine="709"/>
        <w:rPr>
          <w:rFonts w:ascii="Times New Roman" w:hAnsi="Times New Roman" w:cs="Times New Roman"/>
          <w:sz w:val="24"/>
        </w:rPr>
      </w:pPr>
      <w:r w:rsidRPr="00B966BC">
        <w:rPr>
          <w:rFonts w:ascii="Times New Roman" w:hAnsi="Times New Roman" w:cs="Times New Roman"/>
          <w:sz w:val="24"/>
        </w:rPr>
        <w:t>Банката поддържа вътрешна организация, която създава условия за спазване на доверителност и недопускане на конфликти на интереси между Банката, клиентите й и Клиента. Разкриване на информация се осъществява само с изричното съгласие на Клиента, както и на основание, при условията и по реда на закона.</w:t>
      </w:r>
    </w:p>
    <w:p w14:paraId="4FAB5F0B" w14:textId="77777777" w:rsidR="00A026DC" w:rsidRPr="00B966BC" w:rsidRDefault="00A026DC" w:rsidP="00F3163D">
      <w:pPr>
        <w:numPr>
          <w:ilvl w:val="1"/>
          <w:numId w:val="4"/>
        </w:numPr>
        <w:tabs>
          <w:tab w:val="left" w:pos="1134"/>
        </w:tabs>
        <w:spacing w:before="120"/>
        <w:ind w:left="0" w:firstLine="720"/>
        <w:jc w:val="both"/>
        <w:rPr>
          <w:lang w:val="bg-BG"/>
        </w:rPr>
      </w:pPr>
      <w:r w:rsidRPr="00B966BC">
        <w:rPr>
          <w:lang w:val="bg-BG"/>
        </w:rPr>
        <w:t xml:space="preserve">Банката има право да изисква от Клиента да й бъдат предоставяни документите и информацията, които са й необходими за изпълнението на задълженията й по настоящия </w:t>
      </w:r>
      <w:r w:rsidRPr="00B966BC">
        <w:rPr>
          <w:lang w:val="bg-BG"/>
        </w:rPr>
        <w:lastRenderedPageBreak/>
        <w:t>договор, изискуеми от действащото законодателство и редовно оформени с необходимите реквизити.</w:t>
      </w:r>
    </w:p>
    <w:p w14:paraId="7C69FD5D" w14:textId="77777777" w:rsidR="00A026DC" w:rsidRPr="00B966BC" w:rsidRDefault="00A026DC" w:rsidP="00F3163D">
      <w:pPr>
        <w:numPr>
          <w:ilvl w:val="1"/>
          <w:numId w:val="4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>Нарежданията следва да бъдат съставяни съгласно изискванията, установени от нормативните и вътрешнобанковите актове и прилаганите от Банката стандартни образци. Нарежданията следва да бъдат подписани от овластените за целта лица със спесимен в Банката.</w:t>
      </w:r>
    </w:p>
    <w:p w14:paraId="0929C6DC" w14:textId="77777777" w:rsidR="00A026DC" w:rsidRPr="00B966BC" w:rsidRDefault="00A026DC" w:rsidP="00F3163D">
      <w:pPr>
        <w:numPr>
          <w:ilvl w:val="1"/>
          <w:numId w:val="4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>Банката не изпълнява нареждане:</w:t>
      </w:r>
    </w:p>
    <w:p w14:paraId="22BE92F5" w14:textId="77777777" w:rsidR="00A026DC" w:rsidRPr="00B966BC" w:rsidRDefault="00A026DC" w:rsidP="00F3163D">
      <w:pPr>
        <w:numPr>
          <w:ilvl w:val="0"/>
          <w:numId w:val="6"/>
        </w:numPr>
        <w:tabs>
          <w:tab w:val="left" w:pos="851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>за което не е осигурена необходимата и достатъчна наличност в пари по сметката, указана в нареждането;</w:t>
      </w:r>
    </w:p>
    <w:p w14:paraId="04187ADA" w14:textId="77777777" w:rsidR="00A026DC" w:rsidRPr="00B966BC" w:rsidRDefault="00A026DC" w:rsidP="00F3163D">
      <w:pPr>
        <w:numPr>
          <w:ilvl w:val="0"/>
          <w:numId w:val="6"/>
        </w:numPr>
        <w:tabs>
          <w:tab w:val="left" w:pos="851"/>
        </w:tabs>
        <w:spacing w:before="120"/>
        <w:ind w:left="0" w:firstLine="709"/>
        <w:jc w:val="both"/>
        <w:rPr>
          <w:color w:val="FF0000"/>
          <w:lang w:val="bg-BG"/>
        </w:rPr>
      </w:pPr>
      <w:r w:rsidRPr="00B966BC">
        <w:rPr>
          <w:lang w:val="bg-BG"/>
        </w:rPr>
        <w:t>което не отговаря на изискванията на нормативните актове;</w:t>
      </w:r>
    </w:p>
    <w:p w14:paraId="3A2DB95D" w14:textId="77777777" w:rsidR="00A026DC" w:rsidRPr="00B966BC" w:rsidRDefault="00A026DC" w:rsidP="00F3163D">
      <w:pPr>
        <w:numPr>
          <w:ilvl w:val="0"/>
          <w:numId w:val="6"/>
        </w:numPr>
        <w:tabs>
          <w:tab w:val="left" w:pos="851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>което не е съставено и редовно оформено с всички необходими реквизити;</w:t>
      </w:r>
    </w:p>
    <w:p w14:paraId="072CF929" w14:textId="77777777" w:rsidR="00A026DC" w:rsidRPr="00B966BC" w:rsidRDefault="00A026DC" w:rsidP="00F3163D">
      <w:pPr>
        <w:numPr>
          <w:ilvl w:val="0"/>
          <w:numId w:val="6"/>
        </w:numPr>
        <w:tabs>
          <w:tab w:val="left" w:pos="851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 xml:space="preserve">което не е подписано от овластените за целта лица или техен пълномощник, </w:t>
      </w:r>
      <w:r w:rsidR="00EA52D0" w:rsidRPr="00B966BC">
        <w:rPr>
          <w:lang w:val="bg-BG"/>
        </w:rPr>
        <w:t>въз основа на</w:t>
      </w:r>
      <w:r w:rsidRPr="00B966BC">
        <w:rPr>
          <w:lang w:val="bg-BG"/>
        </w:rPr>
        <w:t xml:space="preserve"> изрично пълномощно с нотариално заверен подпис.</w:t>
      </w:r>
    </w:p>
    <w:p w14:paraId="635F3B3C" w14:textId="7A2C1839" w:rsidR="00A026DC" w:rsidRPr="00B966BC" w:rsidRDefault="00A026DC" w:rsidP="00F3163D">
      <w:pPr>
        <w:numPr>
          <w:ilvl w:val="1"/>
          <w:numId w:val="4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 xml:space="preserve">Банката начислява в полза на Клиента годишна лихва върху сумите по откритите от Клиента сметки </w:t>
      </w:r>
      <w:r w:rsidR="005B5422" w:rsidRPr="00B966BC">
        <w:rPr>
          <w:lang w:val="bg-BG"/>
        </w:rPr>
        <w:t>в съответствие с</w:t>
      </w:r>
      <w:r w:rsidR="00B966BC" w:rsidRPr="00B966BC">
        <w:rPr>
          <w:lang w:val="bg-BG"/>
        </w:rPr>
        <w:t xml:space="preserve">ъс стандартните лихвени условия, обявени от Банката, които </w:t>
      </w:r>
      <w:r w:rsidR="00D5229B">
        <w:rPr>
          <w:lang w:val="bg-BG"/>
        </w:rPr>
        <w:t>същата</w:t>
      </w:r>
      <w:r w:rsidR="00B966BC" w:rsidRPr="00B966BC">
        <w:rPr>
          <w:lang w:val="bg-BG"/>
        </w:rPr>
        <w:t xml:space="preserve"> е длъжна да прилага към своите клиенти</w:t>
      </w:r>
      <w:r w:rsidR="00D65545" w:rsidRPr="00B966BC">
        <w:rPr>
          <w:lang w:val="bg-BG"/>
        </w:rPr>
        <w:t>.</w:t>
      </w:r>
    </w:p>
    <w:p w14:paraId="5770667B" w14:textId="77777777" w:rsidR="00A026DC" w:rsidRPr="00B966BC" w:rsidRDefault="00A026DC" w:rsidP="00F3163D">
      <w:pPr>
        <w:numPr>
          <w:ilvl w:val="1"/>
          <w:numId w:val="4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 xml:space="preserve">Банката е длъжна да дава на Клиента при поискване в рамките на работното си време информация във връзка с изпълнението на настоящия </w:t>
      </w:r>
      <w:r w:rsidR="005B5422" w:rsidRPr="00B966BC">
        <w:rPr>
          <w:lang w:val="bg-BG"/>
        </w:rPr>
        <w:t xml:space="preserve">Договор </w:t>
      </w:r>
      <w:r w:rsidRPr="00B966BC">
        <w:rPr>
          <w:lang w:val="bg-BG"/>
        </w:rPr>
        <w:t>и операциите по сметките му.</w:t>
      </w:r>
    </w:p>
    <w:p w14:paraId="0E1855ED" w14:textId="77777777" w:rsidR="004910FC" w:rsidRDefault="004910FC" w:rsidP="00F3163D">
      <w:pPr>
        <w:numPr>
          <w:ilvl w:val="1"/>
          <w:numId w:val="4"/>
        </w:numPr>
        <w:tabs>
          <w:tab w:val="left" w:pos="1134"/>
        </w:tabs>
        <w:spacing w:before="120"/>
        <w:ind w:left="0" w:firstLine="709"/>
        <w:jc w:val="both"/>
        <w:rPr>
          <w:bCs/>
          <w:lang w:val="bg-BG"/>
        </w:rPr>
      </w:pPr>
      <w:r w:rsidRPr="00B966BC">
        <w:rPr>
          <w:bCs/>
          <w:lang w:val="bg-BG"/>
        </w:rPr>
        <w:t xml:space="preserve">При нареждане за плащане в лева, представено до </w:t>
      </w:r>
      <w:r w:rsidR="00523C4C" w:rsidRPr="00B966BC">
        <w:rPr>
          <w:bCs/>
          <w:lang w:val="bg-BG"/>
        </w:rPr>
        <w:t>………</w:t>
      </w:r>
      <w:r w:rsidR="008A60E8" w:rsidRPr="00B966BC">
        <w:rPr>
          <w:bCs/>
          <w:lang w:val="bg-BG"/>
        </w:rPr>
        <w:t>….</w:t>
      </w:r>
      <w:r w:rsidR="0029781F" w:rsidRPr="00B966BC">
        <w:rPr>
          <w:bCs/>
          <w:lang w:val="bg-BG"/>
        </w:rPr>
        <w:t xml:space="preserve"> </w:t>
      </w:r>
      <w:r w:rsidRPr="00B966BC">
        <w:rPr>
          <w:bCs/>
          <w:lang w:val="bg-BG"/>
        </w:rPr>
        <w:t xml:space="preserve">часа </w:t>
      </w:r>
      <w:r w:rsidR="0029781F" w:rsidRPr="00B966BC">
        <w:rPr>
          <w:bCs/>
          <w:lang w:val="bg-BG"/>
        </w:rPr>
        <w:t>за нареждания през платформата за електронно банкиране</w:t>
      </w:r>
      <w:r w:rsidRPr="00B966BC">
        <w:rPr>
          <w:bCs/>
          <w:lang w:val="bg-BG"/>
        </w:rPr>
        <w:t>, такова нареждане ще се обслужва и изпълнява в същия р</w:t>
      </w:r>
      <w:r w:rsidR="00CC264C">
        <w:rPr>
          <w:bCs/>
          <w:lang w:val="bg-BG"/>
        </w:rPr>
        <w:t xml:space="preserve">аботен ден по системата РИНГС. </w:t>
      </w:r>
    </w:p>
    <w:p w14:paraId="56A52563" w14:textId="7D41B528" w:rsidR="00CC264C" w:rsidRPr="00A03CF9" w:rsidRDefault="00CC264C" w:rsidP="00A03CF9">
      <w:pPr>
        <w:numPr>
          <w:ilvl w:val="1"/>
          <w:numId w:val="4"/>
        </w:numPr>
        <w:tabs>
          <w:tab w:val="left" w:pos="1134"/>
        </w:tabs>
        <w:spacing w:before="120"/>
        <w:ind w:left="0" w:firstLine="709"/>
        <w:jc w:val="both"/>
        <w:rPr>
          <w:bCs/>
          <w:lang w:val="bg-BG"/>
        </w:rPr>
      </w:pPr>
      <w:r w:rsidRPr="00A03CF9">
        <w:rPr>
          <w:lang w:val="bg-BG"/>
        </w:rPr>
        <w:t>Банката е длъжна да сключи договор за подизпълнение, ако е обявила в офертата си ползването на подизпълнители, както и да предоставя на Клиента информация за плащанията по договорите за подизпълнение.</w:t>
      </w:r>
      <w:r w:rsidR="00A03CF9" w:rsidRPr="00A03CF9">
        <w:rPr>
          <w:lang w:val="bg-BG"/>
        </w:rPr>
        <w:t xml:space="preserve"> </w:t>
      </w:r>
      <w:r w:rsidR="00A03CF9" w:rsidRPr="00A03CF9">
        <w:rPr>
          <w:lang w:val="bg-BG" w:eastAsia="bg-BG"/>
        </w:rPr>
        <w:t xml:space="preserve">В срок до 3 дни от сключването на договор за подизпълнение или на допълнително споразумение за замяна на посочен в офертата </w:t>
      </w:r>
      <w:r w:rsidR="00A03CF9" w:rsidRPr="00A03CF9">
        <w:rPr>
          <w:bdr w:val="none" w:sz="0" w:space="0" w:color="auto" w:frame="1"/>
          <w:shd w:val="clear" w:color="auto" w:fill="FFFFFF"/>
          <w:lang w:val="bg-BG" w:eastAsia="bg-BG"/>
        </w:rPr>
        <w:t>подизпълнител</w:t>
      </w:r>
      <w:r w:rsidR="00A03CF9" w:rsidRPr="00A03CF9">
        <w:rPr>
          <w:lang w:val="bg-BG" w:eastAsia="bg-BG"/>
        </w:rPr>
        <w:t xml:space="preserve"> Банката изпраща копие на договора или на допълнителното споразумение на Клиента заедно с доказателства, че </w:t>
      </w:r>
      <w:r w:rsidR="000721CE">
        <w:rPr>
          <w:lang w:val="bg-BG" w:eastAsia="bg-BG"/>
        </w:rPr>
        <w:t>подизпълнителят отговаря на критериите за допустимост</w:t>
      </w:r>
      <w:r w:rsidR="00A03CF9" w:rsidRPr="00A03CF9">
        <w:rPr>
          <w:lang w:val="bg-BG" w:eastAsia="bg-BG"/>
        </w:rPr>
        <w:t>.</w:t>
      </w:r>
      <w:r w:rsidR="00A03CF9" w:rsidRPr="00A03CF9">
        <w:rPr>
          <w:bCs/>
          <w:lang w:val="bg-BG"/>
        </w:rPr>
        <w:t xml:space="preserve"> </w:t>
      </w:r>
      <w:r w:rsidR="00A03CF9" w:rsidRPr="00A03CF9">
        <w:rPr>
          <w:rFonts w:eastAsia="Calibri"/>
          <w:lang w:val="bg-BG"/>
        </w:rPr>
        <w:t>Когато при изпълнение на услугите по предмета на Договора Банката ще използва подизпълнители, относно директни разплащания с подизпълнителя се прилагат правилата по чл. 66 от ЗОП.</w:t>
      </w:r>
    </w:p>
    <w:p w14:paraId="18981AF6" w14:textId="77777777" w:rsidR="00EF5DFC" w:rsidRPr="00B966BC" w:rsidRDefault="00EF5DFC" w:rsidP="0045551E">
      <w:pPr>
        <w:rPr>
          <w:lang w:val="bg-BG"/>
        </w:rPr>
      </w:pPr>
    </w:p>
    <w:p w14:paraId="1E4F1A99" w14:textId="77777777" w:rsidR="00A026DC" w:rsidRPr="00197FAF" w:rsidRDefault="00A026DC">
      <w:pPr>
        <w:ind w:firstLine="720"/>
        <w:jc w:val="both"/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IV. ПРАВА И ЗАДЪЛЖЕНИЯ НА КЛИЕНТА</w:t>
      </w:r>
    </w:p>
    <w:p w14:paraId="5BBC2125" w14:textId="77777777" w:rsidR="00A026DC" w:rsidRDefault="00A026DC" w:rsidP="00F3163D">
      <w:pPr>
        <w:numPr>
          <w:ilvl w:val="1"/>
          <w:numId w:val="7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 xml:space="preserve">Клиентът </w:t>
      </w:r>
      <w:r w:rsidR="006D4064">
        <w:rPr>
          <w:lang w:val="bg-BG"/>
        </w:rPr>
        <w:t>има право</w:t>
      </w:r>
      <w:r w:rsidRPr="00B966BC">
        <w:rPr>
          <w:lang w:val="bg-BG"/>
        </w:rPr>
        <w:t xml:space="preserve"> да открива банкови сметки в </w:t>
      </w:r>
      <w:r w:rsidR="00A86EB2" w:rsidRPr="00B966BC">
        <w:rPr>
          <w:lang w:val="bg-BG"/>
        </w:rPr>
        <w:t>Банката</w:t>
      </w:r>
      <w:r w:rsidRPr="00B966BC">
        <w:rPr>
          <w:lang w:val="bg-BG"/>
        </w:rPr>
        <w:t>, по които да получава постъпленията и приходите си, както и да осъществява разплащанията си по тях.</w:t>
      </w:r>
    </w:p>
    <w:p w14:paraId="5B505FCE" w14:textId="5CCFAEF3" w:rsidR="006D4064" w:rsidRPr="00A03CF9" w:rsidRDefault="006D4064" w:rsidP="00D14A2A">
      <w:pPr>
        <w:numPr>
          <w:ilvl w:val="2"/>
          <w:numId w:val="7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A03CF9">
        <w:rPr>
          <w:lang w:val="bg-BG"/>
        </w:rPr>
        <w:t>Клиентът има право да закрива банкови сметки в Банката по всяко едно време от срока на действие на договора</w:t>
      </w:r>
      <w:r w:rsidR="005B590D" w:rsidRPr="00A03CF9">
        <w:rPr>
          <w:lang w:val="bg-BG"/>
        </w:rPr>
        <w:t xml:space="preserve"> с отправено писмено уведомление</w:t>
      </w:r>
      <w:r w:rsidR="00E87ED2" w:rsidRPr="00A03CF9">
        <w:rPr>
          <w:lang w:val="bg-BG"/>
        </w:rPr>
        <w:t xml:space="preserve"> до Банката,</w:t>
      </w:r>
      <w:r w:rsidRPr="00A03CF9">
        <w:rPr>
          <w:lang w:val="bg-BG"/>
        </w:rPr>
        <w:t xml:space="preserve"> без да дължи каквито и да е такси и/или комисионни и/или неустойки.</w:t>
      </w:r>
    </w:p>
    <w:p w14:paraId="35785A19" w14:textId="77777777" w:rsidR="00A026DC" w:rsidRPr="00B966BC" w:rsidRDefault="00A026DC" w:rsidP="00D14A2A">
      <w:pPr>
        <w:numPr>
          <w:ilvl w:val="1"/>
          <w:numId w:val="7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>Клиентът се задължава</w:t>
      </w:r>
      <w:r w:rsidR="00017BB6" w:rsidRPr="00B966BC">
        <w:rPr>
          <w:lang w:val="bg-BG"/>
        </w:rPr>
        <w:t>,</w:t>
      </w:r>
      <w:r w:rsidRPr="00B966BC">
        <w:rPr>
          <w:lang w:val="bg-BG"/>
        </w:rPr>
        <w:t xml:space="preserve"> да представи всички необходими документи за откриване на банковите сметки съгласно настоящия </w:t>
      </w:r>
      <w:r w:rsidR="00A86EB2" w:rsidRPr="00B966BC">
        <w:rPr>
          <w:lang w:val="bg-BG"/>
        </w:rPr>
        <w:t>Договор</w:t>
      </w:r>
      <w:r w:rsidRPr="00B966BC">
        <w:rPr>
          <w:lang w:val="bg-BG"/>
        </w:rPr>
        <w:t xml:space="preserve"> с цел банката да поеме обслужването на същите</w:t>
      </w:r>
      <w:r w:rsidR="0049043D" w:rsidRPr="00B966BC">
        <w:rPr>
          <w:lang w:val="bg-BG"/>
        </w:rPr>
        <w:t>.</w:t>
      </w:r>
      <w:r w:rsidR="009D3A16" w:rsidRPr="00B966BC">
        <w:rPr>
          <w:lang w:val="bg-BG"/>
        </w:rPr>
        <w:t xml:space="preserve"> </w:t>
      </w:r>
    </w:p>
    <w:p w14:paraId="65253903" w14:textId="512A1BD8" w:rsidR="00A026DC" w:rsidRPr="00B966BC" w:rsidRDefault="00A026DC" w:rsidP="00F3163D">
      <w:pPr>
        <w:numPr>
          <w:ilvl w:val="1"/>
          <w:numId w:val="7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 xml:space="preserve">Клиентът се задължава да предоставя на Банката за изпълнение стандартни, </w:t>
      </w:r>
      <w:r w:rsidR="00017BB6" w:rsidRPr="00B966BC">
        <w:rPr>
          <w:lang w:val="bg-BG"/>
        </w:rPr>
        <w:t>коректно</w:t>
      </w:r>
      <w:r w:rsidRPr="00B966BC">
        <w:rPr>
          <w:lang w:val="bg-BG"/>
        </w:rPr>
        <w:t xml:space="preserve"> попълнени документи, съгласно изискванията на Наредба № 3</w:t>
      </w:r>
      <w:r w:rsidR="000721CE">
        <w:rPr>
          <w:lang w:val="bg-BG"/>
        </w:rPr>
        <w:t>/2018 г.</w:t>
      </w:r>
      <w:r w:rsidRPr="00B966BC">
        <w:rPr>
          <w:lang w:val="bg-BG"/>
        </w:rPr>
        <w:t xml:space="preserve">, както и необходимата информация за осъществяване на задълженията й, поети </w:t>
      </w:r>
      <w:r w:rsidR="00017BB6" w:rsidRPr="00B966BC">
        <w:rPr>
          <w:lang w:val="bg-BG"/>
        </w:rPr>
        <w:t>с този</w:t>
      </w:r>
      <w:r w:rsidRPr="00B966BC">
        <w:rPr>
          <w:lang w:val="bg-BG"/>
        </w:rPr>
        <w:t xml:space="preserve"> </w:t>
      </w:r>
      <w:r w:rsidR="00017BB6" w:rsidRPr="00B966BC">
        <w:rPr>
          <w:lang w:val="bg-BG"/>
        </w:rPr>
        <w:t>Договор</w:t>
      </w:r>
      <w:r w:rsidRPr="00B966BC">
        <w:rPr>
          <w:lang w:val="bg-BG"/>
        </w:rPr>
        <w:t>.</w:t>
      </w:r>
    </w:p>
    <w:p w14:paraId="60091050" w14:textId="77777777" w:rsidR="00A026DC" w:rsidRPr="00B966BC" w:rsidRDefault="00A026DC" w:rsidP="00F3163D">
      <w:pPr>
        <w:numPr>
          <w:ilvl w:val="1"/>
          <w:numId w:val="7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>Клиентът се задължава:</w:t>
      </w:r>
    </w:p>
    <w:p w14:paraId="56C3C04D" w14:textId="77777777" w:rsidR="00A026DC" w:rsidRPr="00B966BC" w:rsidRDefault="00A026DC" w:rsidP="00017BB6">
      <w:pPr>
        <w:numPr>
          <w:ilvl w:val="0"/>
          <w:numId w:val="1"/>
        </w:numPr>
        <w:tabs>
          <w:tab w:val="clear" w:pos="1710"/>
          <w:tab w:val="num" w:pos="851"/>
        </w:tabs>
        <w:spacing w:before="120"/>
        <w:ind w:left="0" w:firstLine="720"/>
        <w:jc w:val="both"/>
        <w:rPr>
          <w:lang w:val="bg-BG"/>
        </w:rPr>
      </w:pPr>
      <w:r w:rsidRPr="00B966BC">
        <w:rPr>
          <w:lang w:val="bg-BG"/>
        </w:rPr>
        <w:lastRenderedPageBreak/>
        <w:t xml:space="preserve">да заплаща дължимото възнаграждение и разноски на Банката, съгласно </w:t>
      </w:r>
      <w:r w:rsidR="00017BB6" w:rsidRPr="00B966BC">
        <w:rPr>
          <w:lang w:val="bg-BG"/>
        </w:rPr>
        <w:t>определеното</w:t>
      </w:r>
      <w:r w:rsidRPr="00B966BC">
        <w:rPr>
          <w:lang w:val="bg-BG"/>
        </w:rPr>
        <w:t xml:space="preserve"> с настоящия </w:t>
      </w:r>
      <w:r w:rsidR="00017BB6" w:rsidRPr="00B966BC">
        <w:rPr>
          <w:lang w:val="bg-BG"/>
        </w:rPr>
        <w:t>Договор</w:t>
      </w:r>
      <w:r w:rsidRPr="00B966BC">
        <w:rPr>
          <w:lang w:val="bg-BG"/>
        </w:rPr>
        <w:t xml:space="preserve"> </w:t>
      </w:r>
      <w:r w:rsidR="00017BB6" w:rsidRPr="00B966BC">
        <w:rPr>
          <w:lang w:val="bg-BG"/>
        </w:rPr>
        <w:t>в съответствие с договорените условия и срокове</w:t>
      </w:r>
      <w:r w:rsidRPr="00B966BC">
        <w:rPr>
          <w:lang w:val="bg-BG"/>
        </w:rPr>
        <w:t xml:space="preserve">, а ако тези срокове не са </w:t>
      </w:r>
      <w:r w:rsidR="00017BB6" w:rsidRPr="00B966BC">
        <w:rPr>
          <w:lang w:val="bg-BG"/>
        </w:rPr>
        <w:t>дого</w:t>
      </w:r>
      <w:r w:rsidRPr="00B966BC">
        <w:rPr>
          <w:lang w:val="bg-BG"/>
        </w:rPr>
        <w:t xml:space="preserve">ворени </w:t>
      </w:r>
      <w:r w:rsidR="00017BB6" w:rsidRPr="00B966BC">
        <w:rPr>
          <w:lang w:val="bg-BG"/>
        </w:rPr>
        <w:t>-</w:t>
      </w:r>
      <w:r w:rsidRPr="00B966BC">
        <w:rPr>
          <w:lang w:val="bg-BG"/>
        </w:rPr>
        <w:t xml:space="preserve"> в </w:t>
      </w:r>
      <w:r w:rsidR="00017BB6" w:rsidRPr="00B966BC">
        <w:rPr>
          <w:lang w:val="bg-BG"/>
        </w:rPr>
        <w:t>определените</w:t>
      </w:r>
      <w:r w:rsidRPr="00B966BC">
        <w:rPr>
          <w:lang w:val="bg-BG"/>
        </w:rPr>
        <w:t xml:space="preserve"> от Банката срокове;</w:t>
      </w:r>
    </w:p>
    <w:p w14:paraId="2EB531C0" w14:textId="77777777" w:rsidR="00A026DC" w:rsidRPr="00B966BC" w:rsidRDefault="00A026DC" w:rsidP="00017BB6">
      <w:pPr>
        <w:numPr>
          <w:ilvl w:val="0"/>
          <w:numId w:val="1"/>
        </w:numPr>
        <w:tabs>
          <w:tab w:val="clear" w:pos="1710"/>
          <w:tab w:val="num" w:pos="851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>да уведомява своевременно Банката за промените в лицата с разпоредителни пълномощия</w:t>
      </w:r>
      <w:r w:rsidR="00017BB6" w:rsidRPr="00B966BC">
        <w:rPr>
          <w:lang w:val="bg-BG"/>
        </w:rPr>
        <w:t xml:space="preserve"> и в</w:t>
      </w:r>
      <w:r w:rsidRPr="00B966BC">
        <w:rPr>
          <w:lang w:val="bg-BG"/>
        </w:rPr>
        <w:t xml:space="preserve"> адреса си за кореспонденция и други обстоятелства, които имат значение за изпълнението на настоящия </w:t>
      </w:r>
      <w:r w:rsidR="00017BB6" w:rsidRPr="00B966BC">
        <w:rPr>
          <w:lang w:val="bg-BG"/>
        </w:rPr>
        <w:t>Договор</w:t>
      </w:r>
      <w:r w:rsidRPr="00B966BC">
        <w:rPr>
          <w:lang w:val="bg-BG"/>
        </w:rPr>
        <w:t>.</w:t>
      </w:r>
    </w:p>
    <w:p w14:paraId="78425C2D" w14:textId="77777777" w:rsidR="00A026DC" w:rsidRPr="00B966BC" w:rsidRDefault="00A026DC" w:rsidP="00F3163D">
      <w:pPr>
        <w:numPr>
          <w:ilvl w:val="1"/>
          <w:numId w:val="7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 xml:space="preserve">При откриване на сметките в изпълнение на настоящия </w:t>
      </w:r>
      <w:r w:rsidR="0046378A" w:rsidRPr="00B966BC">
        <w:rPr>
          <w:lang w:val="bg-BG"/>
        </w:rPr>
        <w:t>Договор</w:t>
      </w:r>
      <w:r w:rsidRPr="00B966BC">
        <w:rPr>
          <w:lang w:val="bg-BG"/>
        </w:rPr>
        <w:t xml:space="preserve"> Клиентът предоставя на Банката </w:t>
      </w:r>
      <w:r w:rsidR="0046378A" w:rsidRPr="00B966BC">
        <w:rPr>
          <w:lang w:val="bg-BG"/>
        </w:rPr>
        <w:t xml:space="preserve">изисканите от същата </w:t>
      </w:r>
      <w:r w:rsidRPr="00B966BC">
        <w:rPr>
          <w:lang w:val="bg-BG"/>
        </w:rPr>
        <w:t>документи</w:t>
      </w:r>
      <w:r w:rsidR="0046378A" w:rsidRPr="00B966BC">
        <w:rPr>
          <w:lang w:val="bg-BG"/>
        </w:rPr>
        <w:t xml:space="preserve"> относно</w:t>
      </w:r>
      <w:r w:rsidRPr="00B966BC">
        <w:rPr>
          <w:lang w:val="bg-BG"/>
        </w:rPr>
        <w:t xml:space="preserve"> правосубектността му, статута и представителна</w:t>
      </w:r>
      <w:r w:rsidR="0046378A" w:rsidRPr="00B966BC">
        <w:rPr>
          <w:lang w:val="bg-BG"/>
        </w:rPr>
        <w:t>та</w:t>
      </w:r>
      <w:r w:rsidRPr="00B966BC">
        <w:rPr>
          <w:lang w:val="bg-BG"/>
        </w:rPr>
        <w:t xml:space="preserve"> власт, начина на управление и разпореждане със сметките и водене на съответния вид сметки.</w:t>
      </w:r>
    </w:p>
    <w:p w14:paraId="24D72ADA" w14:textId="77777777" w:rsidR="00A026DC" w:rsidRPr="00B966BC" w:rsidRDefault="00A026DC" w:rsidP="00F3163D">
      <w:pPr>
        <w:pStyle w:val="BodyTextIndent3"/>
        <w:numPr>
          <w:ilvl w:val="1"/>
          <w:numId w:val="7"/>
        </w:numPr>
        <w:tabs>
          <w:tab w:val="left" w:pos="1134"/>
        </w:tabs>
        <w:spacing w:before="120"/>
        <w:ind w:left="0" w:firstLine="709"/>
        <w:rPr>
          <w:rFonts w:ascii="Times New Roman" w:hAnsi="Times New Roman" w:cs="Times New Roman"/>
          <w:sz w:val="24"/>
        </w:rPr>
      </w:pPr>
      <w:r w:rsidRPr="00B966BC">
        <w:rPr>
          <w:rFonts w:ascii="Times New Roman" w:hAnsi="Times New Roman" w:cs="Times New Roman"/>
          <w:sz w:val="24"/>
        </w:rPr>
        <w:t>Промените в обстоятелствата, установени с документите, представени при откриване на сметките и тези, свързани с разпоредителните пълномощия на лицата със спесимен, които имат право да се разпореждат с активите по сметките, водени от Банката, имат сила по отношение на Банката и я ангажират</w:t>
      </w:r>
      <w:r w:rsidR="006E4F2A" w:rsidRPr="00B966BC">
        <w:rPr>
          <w:rFonts w:ascii="Times New Roman" w:hAnsi="Times New Roman" w:cs="Times New Roman"/>
          <w:sz w:val="24"/>
        </w:rPr>
        <w:t>,</w:t>
      </w:r>
      <w:r w:rsidRPr="00B966BC">
        <w:rPr>
          <w:rFonts w:ascii="Times New Roman" w:hAnsi="Times New Roman" w:cs="Times New Roman"/>
          <w:sz w:val="24"/>
        </w:rPr>
        <w:t xml:space="preserve"> след като е била писмено уведомена от Клиента за настъпилата промяна. </w:t>
      </w:r>
    </w:p>
    <w:p w14:paraId="6D93B473" w14:textId="77777777" w:rsidR="00A026DC" w:rsidRPr="00B966BC" w:rsidRDefault="00A026DC" w:rsidP="00F3163D">
      <w:pPr>
        <w:numPr>
          <w:ilvl w:val="1"/>
          <w:numId w:val="7"/>
        </w:numPr>
        <w:tabs>
          <w:tab w:val="left" w:pos="0"/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 xml:space="preserve">Клиентът отправя </w:t>
      </w:r>
      <w:r w:rsidR="000721CE">
        <w:rPr>
          <w:lang w:val="bg-BG"/>
        </w:rPr>
        <w:t xml:space="preserve">в писмен вид </w:t>
      </w:r>
      <w:r w:rsidRPr="00B966BC">
        <w:rPr>
          <w:lang w:val="bg-BG"/>
        </w:rPr>
        <w:t>всички свои нареждания и уведомления във връзка с изпълнението на Договора до Банката.</w:t>
      </w:r>
    </w:p>
    <w:p w14:paraId="567E9603" w14:textId="77777777" w:rsidR="00A026DC" w:rsidRPr="00B966BC" w:rsidRDefault="00A026DC" w:rsidP="00F3163D">
      <w:pPr>
        <w:numPr>
          <w:ilvl w:val="1"/>
          <w:numId w:val="7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>Клиентът отговаря за автентичността, редовността, достоверността на нарежданията си и прилаганите към тях документи.</w:t>
      </w:r>
    </w:p>
    <w:p w14:paraId="514DE334" w14:textId="77777777" w:rsidR="00A026DC" w:rsidRPr="00B966BC" w:rsidRDefault="00A026DC" w:rsidP="00F3163D">
      <w:pPr>
        <w:numPr>
          <w:ilvl w:val="1"/>
          <w:numId w:val="7"/>
        </w:numPr>
        <w:tabs>
          <w:tab w:val="left" w:pos="1134"/>
        </w:tabs>
        <w:spacing w:before="120"/>
        <w:ind w:left="0" w:firstLine="720"/>
        <w:jc w:val="both"/>
        <w:rPr>
          <w:lang w:val="bg-BG"/>
        </w:rPr>
      </w:pPr>
      <w:r w:rsidRPr="00B966BC">
        <w:rPr>
          <w:lang w:val="bg-BG"/>
        </w:rPr>
        <w:t xml:space="preserve">Клиентът носи отговорността за настъпилите неблагоприятни последици от неправилно съставени от него платежни документи. Платежните документи се приемат в рамките на работното време на Банката. </w:t>
      </w:r>
    </w:p>
    <w:p w14:paraId="3412343B" w14:textId="156CD261" w:rsidR="00A026DC" w:rsidRPr="00B966BC" w:rsidRDefault="00251055" w:rsidP="00F3163D">
      <w:pPr>
        <w:numPr>
          <w:ilvl w:val="1"/>
          <w:numId w:val="7"/>
        </w:numPr>
        <w:tabs>
          <w:tab w:val="left" w:pos="1276"/>
        </w:tabs>
        <w:spacing w:before="120"/>
        <w:ind w:left="0" w:firstLine="780"/>
        <w:jc w:val="both"/>
        <w:rPr>
          <w:lang w:val="bg-BG"/>
        </w:rPr>
      </w:pPr>
      <w:r w:rsidRPr="00B966BC">
        <w:rPr>
          <w:lang w:val="bg-BG"/>
        </w:rPr>
        <w:t>Клиентът</w:t>
      </w:r>
      <w:r w:rsidR="00A026DC" w:rsidRPr="00B966BC">
        <w:rPr>
          <w:lang w:val="bg-BG"/>
        </w:rPr>
        <w:t xml:space="preserve"> може да отменя наредени от него плащания и да оттегля представени в Банката платежни документи само до момента на </w:t>
      </w:r>
      <w:r w:rsidR="003F359A" w:rsidRPr="00B966BC">
        <w:rPr>
          <w:lang w:val="bg-BG"/>
        </w:rPr>
        <w:t>получаването им от Банката</w:t>
      </w:r>
      <w:r w:rsidR="00A026DC" w:rsidRPr="00B966BC">
        <w:rPr>
          <w:lang w:val="bg-BG"/>
        </w:rPr>
        <w:t>.</w:t>
      </w:r>
      <w:r w:rsidR="006E4F2A" w:rsidRPr="00B966BC">
        <w:rPr>
          <w:lang w:val="bg-BG"/>
        </w:rPr>
        <w:t xml:space="preserve"> Р</w:t>
      </w:r>
      <w:r w:rsidR="00A026DC" w:rsidRPr="00B966BC">
        <w:rPr>
          <w:lang w:val="bg-BG"/>
        </w:rPr>
        <w:t>азходите по изпълнение на отмяната/отказа на Клиента по предходн</w:t>
      </w:r>
      <w:r w:rsidR="000721CE">
        <w:rPr>
          <w:lang w:val="bg-BG"/>
        </w:rPr>
        <w:t>о</w:t>
      </w:r>
      <w:r w:rsidR="00A026DC" w:rsidRPr="00B966BC">
        <w:rPr>
          <w:lang w:val="bg-BG"/>
        </w:rPr>
        <w:t>т</w:t>
      </w:r>
      <w:r w:rsidR="000721CE">
        <w:rPr>
          <w:lang w:val="bg-BG"/>
        </w:rPr>
        <w:t>о</w:t>
      </w:r>
      <w:r w:rsidR="00A026DC" w:rsidRPr="00B966BC">
        <w:rPr>
          <w:lang w:val="bg-BG"/>
        </w:rPr>
        <w:t xml:space="preserve"> </w:t>
      </w:r>
      <w:r w:rsidR="000721CE">
        <w:rPr>
          <w:lang w:val="bg-BG"/>
        </w:rPr>
        <w:t>изречение</w:t>
      </w:r>
      <w:r w:rsidR="00A026DC" w:rsidRPr="00B966BC">
        <w:rPr>
          <w:lang w:val="bg-BG"/>
        </w:rPr>
        <w:t xml:space="preserve"> са за негова сметка.</w:t>
      </w:r>
    </w:p>
    <w:p w14:paraId="396A9C51" w14:textId="77777777" w:rsidR="00F76AD6" w:rsidRPr="00B966BC" w:rsidRDefault="00F76AD6">
      <w:pPr>
        <w:ind w:firstLine="720"/>
        <w:jc w:val="both"/>
        <w:rPr>
          <w:b/>
          <w:bCs/>
          <w:lang w:val="bg-BG"/>
        </w:rPr>
      </w:pPr>
    </w:p>
    <w:p w14:paraId="49FBA3F2" w14:textId="77777777" w:rsidR="00A026DC" w:rsidRPr="00197FAF" w:rsidRDefault="00251055">
      <w:pPr>
        <w:ind w:firstLine="720"/>
        <w:jc w:val="both"/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 ОБЩИ РАЗПОРЕДБИ</w:t>
      </w:r>
    </w:p>
    <w:p w14:paraId="55CD508E" w14:textId="5A835D35" w:rsidR="00A026DC" w:rsidRPr="00B966BC" w:rsidRDefault="004B51C3" w:rsidP="00F3163D">
      <w:pPr>
        <w:numPr>
          <w:ilvl w:val="1"/>
          <w:numId w:val="8"/>
        </w:numPr>
        <w:tabs>
          <w:tab w:val="left" w:pos="1134"/>
        </w:tabs>
        <w:spacing w:before="120"/>
        <w:ind w:left="0" w:firstLine="709"/>
        <w:jc w:val="both"/>
        <w:rPr>
          <w:color w:val="808080"/>
          <w:lang w:val="bg-BG"/>
        </w:rPr>
      </w:pPr>
      <w:r w:rsidRPr="00B966BC">
        <w:rPr>
          <w:lang w:val="bg-BG"/>
        </w:rPr>
        <w:t xml:space="preserve">Банката ще </w:t>
      </w:r>
      <w:r w:rsidR="006E4F2A" w:rsidRPr="00B966BC">
        <w:rPr>
          <w:lang w:val="bg-BG"/>
        </w:rPr>
        <w:t>предоставя</w:t>
      </w:r>
      <w:r w:rsidRPr="00B966BC">
        <w:rPr>
          <w:lang w:val="bg-BG"/>
        </w:rPr>
        <w:t xml:space="preserve"> възложен</w:t>
      </w:r>
      <w:r w:rsidR="006E4F2A" w:rsidRPr="00B966BC">
        <w:rPr>
          <w:lang w:val="bg-BG"/>
        </w:rPr>
        <w:t>ите</w:t>
      </w:r>
      <w:r w:rsidRPr="00B966BC">
        <w:rPr>
          <w:lang w:val="bg-BG"/>
        </w:rPr>
        <w:t xml:space="preserve"> й в съответствие с настоящия </w:t>
      </w:r>
      <w:r w:rsidR="006E4F2A" w:rsidRPr="00B966BC">
        <w:rPr>
          <w:lang w:val="bg-BG"/>
        </w:rPr>
        <w:t xml:space="preserve">Договор услуги </w:t>
      </w:r>
      <w:r w:rsidRPr="00B966BC">
        <w:rPr>
          <w:lang w:val="bg-BG"/>
        </w:rPr>
        <w:t xml:space="preserve">чрез </w:t>
      </w:r>
      <w:r w:rsidR="00414508" w:rsidRPr="00B966BC">
        <w:rPr>
          <w:lang w:val="bg-BG"/>
        </w:rPr>
        <w:t>клон</w:t>
      </w:r>
      <w:r w:rsidR="0031741D" w:rsidRPr="00B966BC">
        <w:rPr>
          <w:lang w:val="bg-BG"/>
        </w:rPr>
        <w:t xml:space="preserve">а </w:t>
      </w:r>
      <w:r w:rsidR="00414508" w:rsidRPr="00B966BC">
        <w:rPr>
          <w:lang w:val="bg-BG"/>
        </w:rPr>
        <w:t xml:space="preserve">на банката на територията на </w:t>
      </w:r>
      <w:r w:rsidR="0031741D" w:rsidRPr="00B966BC">
        <w:rPr>
          <w:lang w:val="bg-BG"/>
        </w:rPr>
        <w:t xml:space="preserve">град </w:t>
      </w:r>
      <w:r w:rsidR="007E613F">
        <w:rPr>
          <w:lang w:val="bg-BG"/>
        </w:rPr>
        <w:t>София и чрез платформата си за интернет банкиране</w:t>
      </w:r>
      <w:r w:rsidR="007E613F" w:rsidRPr="00B966BC">
        <w:rPr>
          <w:lang w:val="bg-BG"/>
        </w:rPr>
        <w:t>.</w:t>
      </w:r>
    </w:p>
    <w:p w14:paraId="40984907" w14:textId="77777777" w:rsidR="00A026DC" w:rsidRPr="00AF715D" w:rsidRDefault="00A026DC" w:rsidP="00F3163D">
      <w:pPr>
        <w:numPr>
          <w:ilvl w:val="1"/>
          <w:numId w:val="8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 xml:space="preserve">Банката </w:t>
      </w:r>
      <w:r w:rsidR="006E4F2A" w:rsidRPr="00B966BC">
        <w:rPr>
          <w:lang w:val="bg-BG"/>
        </w:rPr>
        <w:t>ще</w:t>
      </w:r>
      <w:r w:rsidRPr="00B966BC">
        <w:rPr>
          <w:lang w:val="bg-BG"/>
        </w:rPr>
        <w:t xml:space="preserve"> информира периодично Клиента за предлаганите от нея нови продукти и услуги, като </w:t>
      </w:r>
      <w:r w:rsidR="006E4F2A" w:rsidRPr="00AF715D">
        <w:rPr>
          <w:lang w:val="bg-BG"/>
        </w:rPr>
        <w:t xml:space="preserve">ще му </w:t>
      </w:r>
      <w:r w:rsidRPr="00AF715D">
        <w:rPr>
          <w:lang w:val="bg-BG"/>
        </w:rPr>
        <w:t xml:space="preserve">предоставя и необходимите </w:t>
      </w:r>
      <w:r w:rsidR="006E4F2A" w:rsidRPr="00AF715D">
        <w:rPr>
          <w:lang w:val="bg-BG"/>
        </w:rPr>
        <w:t xml:space="preserve">писмени </w:t>
      </w:r>
      <w:r w:rsidRPr="00AF715D">
        <w:rPr>
          <w:lang w:val="bg-BG"/>
        </w:rPr>
        <w:t>материали и пояснения.</w:t>
      </w:r>
    </w:p>
    <w:p w14:paraId="2D366B89" w14:textId="77777777" w:rsidR="00F76AD6" w:rsidRPr="00AF715D" w:rsidRDefault="00F76AD6" w:rsidP="006E4F2A">
      <w:pPr>
        <w:tabs>
          <w:tab w:val="left" w:pos="1134"/>
        </w:tabs>
        <w:ind w:firstLine="709"/>
        <w:jc w:val="both"/>
        <w:rPr>
          <w:b/>
          <w:bCs/>
          <w:lang w:val="bg-BG"/>
        </w:rPr>
      </w:pPr>
    </w:p>
    <w:p w14:paraId="1BC82004" w14:textId="77777777" w:rsidR="00A026DC" w:rsidRPr="00197FAF" w:rsidRDefault="00A026DC">
      <w:pPr>
        <w:ind w:firstLine="720"/>
        <w:jc w:val="both"/>
        <w:rPr>
          <w:b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FAF">
        <w:rPr>
          <w:b/>
          <w:bCs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VІ. ЗАКЛЮЧИТЕЛНИ РАЗПОРЕДБИ </w:t>
      </w:r>
    </w:p>
    <w:p w14:paraId="67810A99" w14:textId="77777777" w:rsidR="00795E82" w:rsidRPr="00AF715D" w:rsidRDefault="00795E82" w:rsidP="00F3163D">
      <w:pPr>
        <w:numPr>
          <w:ilvl w:val="1"/>
          <w:numId w:val="9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AF715D">
        <w:rPr>
          <w:lang w:val="bg-BG"/>
        </w:rPr>
        <w:t xml:space="preserve">Настоящият </w:t>
      </w:r>
      <w:r w:rsidR="00255FEB" w:rsidRPr="00AF715D">
        <w:rPr>
          <w:lang w:val="bg-BG"/>
        </w:rPr>
        <w:t xml:space="preserve">Договор </w:t>
      </w:r>
      <w:r w:rsidRPr="00AF715D">
        <w:rPr>
          <w:lang w:val="bg-BG"/>
        </w:rPr>
        <w:t>се сключва за срок от 2</w:t>
      </w:r>
      <w:r w:rsidR="00670BA0" w:rsidRPr="00AF715D">
        <w:rPr>
          <w:lang w:val="bg-BG"/>
        </w:rPr>
        <w:t>4</w:t>
      </w:r>
      <w:r w:rsidRPr="00AF715D">
        <w:rPr>
          <w:lang w:val="bg-BG"/>
        </w:rPr>
        <w:t xml:space="preserve"> месеца и влиза в сила, считано  от </w:t>
      </w:r>
      <w:r w:rsidR="00F83E77">
        <w:rPr>
          <w:lang w:val="bg-BG"/>
        </w:rPr>
        <w:t>……………………г</w:t>
      </w:r>
      <w:r w:rsidR="001247F9" w:rsidRPr="00AF715D">
        <w:rPr>
          <w:lang w:val="bg-BG"/>
        </w:rPr>
        <w:t>.</w:t>
      </w:r>
      <w:r w:rsidR="0022147E" w:rsidRPr="00AF715D">
        <w:rPr>
          <w:lang w:val="bg-BG"/>
        </w:rPr>
        <w:t xml:space="preserve"> </w:t>
      </w:r>
    </w:p>
    <w:p w14:paraId="5C8084EB" w14:textId="77777777" w:rsidR="00A026DC" w:rsidRPr="00AF715D" w:rsidRDefault="00A026DC" w:rsidP="00F3163D">
      <w:pPr>
        <w:numPr>
          <w:ilvl w:val="1"/>
          <w:numId w:val="9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AF715D">
        <w:rPr>
          <w:lang w:val="bg-BG"/>
        </w:rPr>
        <w:t xml:space="preserve">Настоящият </w:t>
      </w:r>
      <w:r w:rsidR="00255FEB" w:rsidRPr="00AF715D">
        <w:rPr>
          <w:lang w:val="bg-BG"/>
        </w:rPr>
        <w:t xml:space="preserve">Договор </w:t>
      </w:r>
      <w:r w:rsidRPr="00AF715D">
        <w:rPr>
          <w:lang w:val="bg-BG"/>
        </w:rPr>
        <w:t>се прекратява:</w:t>
      </w:r>
    </w:p>
    <w:p w14:paraId="49781672" w14:textId="77777777" w:rsidR="00EF5DFC" w:rsidRPr="00B966BC" w:rsidRDefault="00A026DC" w:rsidP="00F3163D">
      <w:pPr>
        <w:numPr>
          <w:ilvl w:val="0"/>
          <w:numId w:val="10"/>
        </w:numPr>
        <w:tabs>
          <w:tab w:val="left" w:pos="851"/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>по взаимно съгласие на страните</w:t>
      </w:r>
      <w:r w:rsidR="00EF5DFC" w:rsidRPr="00B966BC">
        <w:rPr>
          <w:lang w:val="bg-BG"/>
        </w:rPr>
        <w:t>;</w:t>
      </w:r>
    </w:p>
    <w:p w14:paraId="1F01DC8C" w14:textId="77777777" w:rsidR="00A026DC" w:rsidRPr="00B966BC" w:rsidRDefault="00EF5DFC" w:rsidP="00F3163D">
      <w:pPr>
        <w:numPr>
          <w:ilvl w:val="0"/>
          <w:numId w:val="10"/>
        </w:numPr>
        <w:tabs>
          <w:tab w:val="left" w:pos="851"/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 xml:space="preserve">с изтичане на срока по </w:t>
      </w:r>
      <w:r w:rsidR="00255FEB" w:rsidRPr="00B966BC">
        <w:rPr>
          <w:lang w:val="bg-BG"/>
        </w:rPr>
        <w:t>т. 6.1.</w:t>
      </w:r>
      <w:r w:rsidRPr="00B966BC">
        <w:rPr>
          <w:lang w:val="bg-BG"/>
        </w:rPr>
        <w:t>;</w:t>
      </w:r>
      <w:r w:rsidR="00A026DC" w:rsidRPr="00B966BC">
        <w:rPr>
          <w:lang w:val="bg-BG"/>
        </w:rPr>
        <w:t xml:space="preserve"> </w:t>
      </w:r>
    </w:p>
    <w:p w14:paraId="2576A520" w14:textId="77777777" w:rsidR="00A026DC" w:rsidRPr="00B966BC" w:rsidRDefault="00A026DC" w:rsidP="00F3163D">
      <w:pPr>
        <w:numPr>
          <w:ilvl w:val="0"/>
          <w:numId w:val="10"/>
        </w:numPr>
        <w:tabs>
          <w:tab w:val="left" w:pos="851"/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>при прекратяване съществуването на една от страните по него, включително и при откриване на производство по ликвидация или несъстоятелност</w:t>
      </w:r>
      <w:r w:rsidR="00EF5DFC" w:rsidRPr="00B966BC">
        <w:rPr>
          <w:lang w:val="bg-BG"/>
        </w:rPr>
        <w:t>;</w:t>
      </w:r>
    </w:p>
    <w:p w14:paraId="53A9944A" w14:textId="77777777" w:rsidR="00A026DC" w:rsidRPr="00B966BC" w:rsidRDefault="00A026DC" w:rsidP="00F3163D">
      <w:pPr>
        <w:numPr>
          <w:ilvl w:val="0"/>
          <w:numId w:val="10"/>
        </w:numPr>
        <w:tabs>
          <w:tab w:val="left" w:pos="851"/>
        </w:tabs>
        <w:spacing w:before="120"/>
        <w:ind w:left="0" w:firstLine="709"/>
        <w:jc w:val="both"/>
        <w:rPr>
          <w:lang w:val="bg-BG"/>
        </w:rPr>
      </w:pPr>
      <w:r w:rsidRPr="00B966BC">
        <w:rPr>
          <w:lang w:val="bg-BG"/>
        </w:rPr>
        <w:t xml:space="preserve">с едностранно едномесечно писмено предизвестие от всяка от страните по него, като от страна на Клиента предизвестието следва да бъде придружено с искане за закриване на сметките, открити в </w:t>
      </w:r>
      <w:r w:rsidR="00730E95" w:rsidRPr="00B966BC">
        <w:rPr>
          <w:lang w:val="bg-BG"/>
        </w:rPr>
        <w:t>Банката</w:t>
      </w:r>
      <w:r w:rsidR="00EF5DFC" w:rsidRPr="00B966BC">
        <w:rPr>
          <w:lang w:val="bg-BG"/>
        </w:rPr>
        <w:t>;</w:t>
      </w:r>
    </w:p>
    <w:p w14:paraId="2BAAC8A8" w14:textId="76CFCF67" w:rsidR="00EF5DFC" w:rsidRPr="00A90C48" w:rsidRDefault="00EF5DFC" w:rsidP="00F3163D">
      <w:pPr>
        <w:numPr>
          <w:ilvl w:val="0"/>
          <w:numId w:val="10"/>
        </w:numPr>
        <w:tabs>
          <w:tab w:val="left" w:pos="851"/>
        </w:tabs>
        <w:spacing w:before="120"/>
        <w:ind w:left="0" w:firstLine="709"/>
        <w:jc w:val="both"/>
        <w:rPr>
          <w:lang w:val="bg-BG"/>
        </w:rPr>
      </w:pPr>
      <w:r w:rsidRPr="00A90C48">
        <w:rPr>
          <w:lang w:val="bg-BG"/>
        </w:rPr>
        <w:lastRenderedPageBreak/>
        <w:t xml:space="preserve">едностранно от Клиента с писмено уведомление до Банката, в </w:t>
      </w:r>
      <w:r w:rsidRPr="00A90C48">
        <w:rPr>
          <w:lang w:val="bg-BG" w:eastAsia="bg-BG"/>
        </w:rPr>
        <w:t>случай че общият разход на Клиента за услуги, идентични или сходни с тези от предмета на настоящ</w:t>
      </w:r>
      <w:r w:rsidR="009F2787" w:rsidRPr="00A90C48">
        <w:rPr>
          <w:lang w:val="bg-BG" w:eastAsia="bg-BG"/>
        </w:rPr>
        <w:t>ия</w:t>
      </w:r>
      <w:r w:rsidRPr="00A90C48">
        <w:rPr>
          <w:lang w:val="bg-BG" w:eastAsia="bg-BG"/>
        </w:rPr>
        <w:t xml:space="preserve"> </w:t>
      </w:r>
      <w:r w:rsidR="009F2787" w:rsidRPr="00A90C48">
        <w:rPr>
          <w:lang w:val="bg-BG" w:eastAsia="bg-BG"/>
        </w:rPr>
        <w:t>Договор</w:t>
      </w:r>
      <w:r w:rsidRPr="00A90C48">
        <w:rPr>
          <w:lang w:val="bg-BG" w:eastAsia="bg-BG"/>
        </w:rPr>
        <w:t xml:space="preserve"> достигне </w:t>
      </w:r>
      <w:r w:rsidR="007E613F" w:rsidRPr="00A90C48">
        <w:rPr>
          <w:lang w:val="bg-BG" w:eastAsia="bg-BG"/>
        </w:rPr>
        <w:t>29 9</w:t>
      </w:r>
      <w:r w:rsidR="00997D84" w:rsidRPr="00A90C48">
        <w:rPr>
          <w:lang w:val="bg-BG" w:eastAsia="bg-BG"/>
        </w:rPr>
        <w:t>00</w:t>
      </w:r>
      <w:r w:rsidRPr="00A90C48">
        <w:rPr>
          <w:lang w:val="bg-BG" w:eastAsia="bg-BG"/>
        </w:rPr>
        <w:t xml:space="preserve"> лева без ДДС.</w:t>
      </w:r>
    </w:p>
    <w:p w14:paraId="51E08C7A" w14:textId="77777777" w:rsidR="00A026DC" w:rsidRPr="00B966BC" w:rsidRDefault="00A026DC" w:rsidP="00F3163D">
      <w:pPr>
        <w:numPr>
          <w:ilvl w:val="1"/>
          <w:numId w:val="9"/>
        </w:numPr>
        <w:tabs>
          <w:tab w:val="left" w:pos="1134"/>
        </w:tabs>
        <w:spacing w:before="120"/>
        <w:ind w:left="0" w:firstLine="709"/>
        <w:jc w:val="both"/>
        <w:rPr>
          <w:lang w:val="bg-BG"/>
        </w:rPr>
      </w:pPr>
      <w:r w:rsidRPr="00A90C48">
        <w:rPr>
          <w:lang w:val="bg-BG"/>
        </w:rPr>
        <w:t xml:space="preserve">За неуредени в </w:t>
      </w:r>
      <w:r w:rsidR="00730E95" w:rsidRPr="00A90C48">
        <w:rPr>
          <w:lang w:val="bg-BG"/>
        </w:rPr>
        <w:t>настоящия</w:t>
      </w:r>
      <w:r w:rsidRPr="00B966BC">
        <w:rPr>
          <w:lang w:val="bg-BG"/>
        </w:rPr>
        <w:t xml:space="preserve"> </w:t>
      </w:r>
      <w:r w:rsidR="00730E95" w:rsidRPr="00B966BC">
        <w:rPr>
          <w:lang w:val="bg-BG"/>
        </w:rPr>
        <w:t xml:space="preserve">Договор </w:t>
      </w:r>
      <w:r w:rsidRPr="00B966BC">
        <w:rPr>
          <w:lang w:val="bg-BG"/>
        </w:rPr>
        <w:t xml:space="preserve">въпроси се прилагат </w:t>
      </w:r>
      <w:r w:rsidR="00730E95" w:rsidRPr="00B966BC">
        <w:rPr>
          <w:lang w:val="bg-BG" w:eastAsia="bg-BG"/>
        </w:rPr>
        <w:t>Общи</w:t>
      </w:r>
      <w:r w:rsidR="003F359A" w:rsidRPr="00B966BC">
        <w:rPr>
          <w:lang w:val="bg-BG" w:eastAsia="bg-BG"/>
        </w:rPr>
        <w:t>те условия за дейност</w:t>
      </w:r>
      <w:r w:rsidR="00C44366">
        <w:rPr>
          <w:lang w:val="bg-BG" w:eastAsia="bg-BG"/>
        </w:rPr>
        <w:t>та</w:t>
      </w:r>
      <w:r w:rsidR="00995D0E" w:rsidRPr="00B966BC">
        <w:rPr>
          <w:lang w:val="bg-BG" w:eastAsia="bg-BG"/>
        </w:rPr>
        <w:t xml:space="preserve"> </w:t>
      </w:r>
      <w:r w:rsidR="00730E95" w:rsidRPr="00B966BC">
        <w:rPr>
          <w:lang w:val="bg-BG" w:eastAsia="bg-BG"/>
        </w:rPr>
        <w:t xml:space="preserve">на Банката, както и </w:t>
      </w:r>
      <w:r w:rsidRPr="00B966BC">
        <w:rPr>
          <w:lang w:val="bg-BG"/>
        </w:rPr>
        <w:t>разпоредбите на българското законодателство.</w:t>
      </w:r>
    </w:p>
    <w:p w14:paraId="2E7A0E0C" w14:textId="1D54A1F3" w:rsidR="00A026DC" w:rsidRPr="00B966BC" w:rsidRDefault="00A026DC" w:rsidP="00F3163D">
      <w:pPr>
        <w:pStyle w:val="BodyText3"/>
        <w:numPr>
          <w:ilvl w:val="1"/>
          <w:numId w:val="9"/>
        </w:numPr>
        <w:tabs>
          <w:tab w:val="left" w:pos="1134"/>
        </w:tabs>
        <w:spacing w:before="120"/>
        <w:ind w:left="0" w:firstLine="709"/>
        <w:rPr>
          <w:rFonts w:ascii="Times New Roman" w:hAnsi="Times New Roman" w:cs="Times New Roman"/>
          <w:sz w:val="24"/>
        </w:rPr>
      </w:pPr>
      <w:r w:rsidRPr="00B966BC">
        <w:rPr>
          <w:rFonts w:ascii="Times New Roman" w:hAnsi="Times New Roman" w:cs="Times New Roman"/>
          <w:sz w:val="24"/>
        </w:rPr>
        <w:t xml:space="preserve">Споровете по тълкуването и прилагането на настоящия </w:t>
      </w:r>
      <w:r w:rsidR="00730E95" w:rsidRPr="00B966BC">
        <w:rPr>
          <w:rFonts w:ascii="Times New Roman" w:hAnsi="Times New Roman" w:cs="Times New Roman"/>
          <w:sz w:val="24"/>
        </w:rPr>
        <w:t xml:space="preserve">Договор </w:t>
      </w:r>
      <w:r w:rsidRPr="00B966BC">
        <w:rPr>
          <w:rFonts w:ascii="Times New Roman" w:hAnsi="Times New Roman" w:cs="Times New Roman"/>
          <w:sz w:val="24"/>
        </w:rPr>
        <w:t xml:space="preserve">се разрешават по взаимно съгласие на страните, а в случай че такова не може да бъде постигнато, спорът се отнася за разрешаване </w:t>
      </w:r>
      <w:r w:rsidR="00730E95" w:rsidRPr="00B966BC">
        <w:rPr>
          <w:rFonts w:ascii="Times New Roman" w:hAnsi="Times New Roman" w:cs="Times New Roman"/>
          <w:sz w:val="24"/>
        </w:rPr>
        <w:t>пред</w:t>
      </w:r>
      <w:r w:rsidRPr="00B966BC">
        <w:rPr>
          <w:rFonts w:ascii="Times New Roman" w:hAnsi="Times New Roman" w:cs="Times New Roman"/>
          <w:sz w:val="24"/>
        </w:rPr>
        <w:t xml:space="preserve"> компетент</w:t>
      </w:r>
      <w:r w:rsidR="00730E95" w:rsidRPr="00B966BC">
        <w:rPr>
          <w:rFonts w:ascii="Times New Roman" w:hAnsi="Times New Roman" w:cs="Times New Roman"/>
          <w:sz w:val="24"/>
        </w:rPr>
        <w:t>ния за това български</w:t>
      </w:r>
      <w:r w:rsidRPr="00B966BC">
        <w:rPr>
          <w:rFonts w:ascii="Times New Roman" w:hAnsi="Times New Roman" w:cs="Times New Roman"/>
          <w:sz w:val="24"/>
        </w:rPr>
        <w:t xml:space="preserve"> съд.</w:t>
      </w:r>
    </w:p>
    <w:p w14:paraId="1B79A127" w14:textId="77777777" w:rsidR="00A026DC" w:rsidRPr="00B966BC" w:rsidRDefault="00A026DC">
      <w:pPr>
        <w:ind w:firstLine="720"/>
        <w:jc w:val="both"/>
        <w:rPr>
          <w:lang w:val="bg-BG"/>
        </w:rPr>
      </w:pPr>
    </w:p>
    <w:p w14:paraId="242810E3" w14:textId="07969259" w:rsidR="00A026DC" w:rsidRPr="00B966BC" w:rsidRDefault="00A026DC">
      <w:pPr>
        <w:ind w:firstLine="720"/>
        <w:jc w:val="both"/>
        <w:rPr>
          <w:lang w:val="bg-BG"/>
        </w:rPr>
      </w:pPr>
      <w:r w:rsidRPr="00785661">
        <w:rPr>
          <w:lang w:val="bg-BG"/>
        </w:rPr>
        <w:t xml:space="preserve">Настоящият </w:t>
      </w:r>
      <w:r w:rsidR="00730E95" w:rsidRPr="00785661">
        <w:rPr>
          <w:lang w:val="bg-BG"/>
        </w:rPr>
        <w:t xml:space="preserve">Договор </w:t>
      </w:r>
      <w:r w:rsidRPr="00785661">
        <w:rPr>
          <w:lang w:val="bg-BG"/>
        </w:rPr>
        <w:t xml:space="preserve">се подписа в </w:t>
      </w:r>
      <w:r w:rsidR="00785661" w:rsidRPr="00785661">
        <w:rPr>
          <w:lang w:val="bg-BG"/>
        </w:rPr>
        <w:t>два</w:t>
      </w:r>
      <w:r w:rsidRPr="00785661">
        <w:rPr>
          <w:lang w:val="bg-BG"/>
        </w:rPr>
        <w:t xml:space="preserve"> еднообразни екземпляра </w:t>
      </w:r>
      <w:r w:rsidR="00730E95" w:rsidRPr="00785661">
        <w:rPr>
          <w:lang w:val="bg-BG"/>
        </w:rPr>
        <w:t xml:space="preserve">- </w:t>
      </w:r>
      <w:r w:rsidR="002530D8" w:rsidRPr="00785661">
        <w:rPr>
          <w:lang w:val="bg-BG"/>
        </w:rPr>
        <w:t xml:space="preserve">един за Банката и </w:t>
      </w:r>
      <w:r w:rsidR="00785661" w:rsidRPr="00785661">
        <w:rPr>
          <w:lang w:val="bg-BG"/>
        </w:rPr>
        <w:t>един</w:t>
      </w:r>
      <w:r w:rsidR="002530D8" w:rsidRPr="00785661">
        <w:rPr>
          <w:lang w:val="bg-BG"/>
        </w:rPr>
        <w:t xml:space="preserve"> за Клиента.</w:t>
      </w:r>
    </w:p>
    <w:p w14:paraId="301CA564" w14:textId="77777777" w:rsidR="00A026DC" w:rsidRPr="00B966BC" w:rsidRDefault="00A026DC">
      <w:pPr>
        <w:ind w:firstLine="720"/>
        <w:jc w:val="both"/>
        <w:rPr>
          <w:lang w:val="bg-BG"/>
        </w:rPr>
      </w:pPr>
    </w:p>
    <w:p w14:paraId="5601A766" w14:textId="77777777" w:rsidR="008E7DA2" w:rsidRPr="00D97005" w:rsidRDefault="008E7DA2" w:rsidP="008E7DA2">
      <w:pPr>
        <w:tabs>
          <w:tab w:val="left" w:pos="284"/>
        </w:tabs>
        <w:rPr>
          <w:lang w:val="bg-BG"/>
        </w:rPr>
      </w:pPr>
      <w:r w:rsidRPr="00D97005">
        <w:rPr>
          <w:lang w:val="bg-BG"/>
        </w:rPr>
        <w:t>Приложения, представляващи неразделна част от настоящия договор са:</w:t>
      </w:r>
    </w:p>
    <w:p w14:paraId="187FC521" w14:textId="43CBA2AA" w:rsidR="008E7DA2" w:rsidRPr="00965DE1" w:rsidRDefault="007E613F" w:rsidP="00965DE1">
      <w:pPr>
        <w:pStyle w:val="ListParagraph"/>
        <w:numPr>
          <w:ilvl w:val="6"/>
          <w:numId w:val="12"/>
        </w:numPr>
        <w:shd w:val="clear" w:color="auto" w:fill="FFFFFF"/>
        <w:tabs>
          <w:tab w:val="left" w:pos="284"/>
        </w:tabs>
        <w:spacing w:after="200" w:line="276" w:lineRule="auto"/>
        <w:ind w:left="0" w:firstLine="0"/>
        <w:contextualSpacing/>
        <w:rPr>
          <w:lang w:val="bg-BG"/>
        </w:rPr>
      </w:pPr>
      <w:r>
        <w:rPr>
          <w:lang w:val="bg-BG"/>
        </w:rPr>
        <w:t>Оферта</w:t>
      </w:r>
      <w:r w:rsidR="008E7DA2" w:rsidRPr="00D97005">
        <w:rPr>
          <w:lang w:val="bg-BG"/>
        </w:rPr>
        <w:t xml:space="preserve"> на </w:t>
      </w:r>
      <w:r w:rsidR="008E7DA2">
        <w:rPr>
          <w:bCs/>
          <w:lang w:val="bg-BG"/>
        </w:rPr>
        <w:t>Банката;</w:t>
      </w:r>
      <w:r w:rsidR="008E7DA2" w:rsidRPr="00D97005">
        <w:rPr>
          <w:lang w:val="bg-BG"/>
        </w:rPr>
        <w:t xml:space="preserve"> </w:t>
      </w:r>
    </w:p>
    <w:p w14:paraId="78BA4AFE" w14:textId="77777777" w:rsidR="008E7DA2" w:rsidRDefault="008E7DA2" w:rsidP="008E7DA2">
      <w:pPr>
        <w:pStyle w:val="ListParagraph"/>
        <w:numPr>
          <w:ilvl w:val="6"/>
          <w:numId w:val="12"/>
        </w:numPr>
        <w:shd w:val="clear" w:color="auto" w:fill="FFFFFF"/>
        <w:tabs>
          <w:tab w:val="left" w:pos="284"/>
        </w:tabs>
        <w:spacing w:after="200" w:line="276" w:lineRule="auto"/>
        <w:ind w:left="0" w:firstLine="0"/>
        <w:contextualSpacing/>
        <w:rPr>
          <w:lang w:val="bg-BG"/>
        </w:rPr>
      </w:pPr>
      <w:r w:rsidRPr="00D97005">
        <w:rPr>
          <w:bCs/>
          <w:noProof/>
          <w:lang w:val="bg-BG"/>
        </w:rPr>
        <w:t xml:space="preserve">Общите условия за откриване и обслужване на банкови платежни сметки и предоставяне на платежни услуги, </w:t>
      </w:r>
      <w:r w:rsidRPr="00D97005">
        <w:rPr>
          <w:lang w:val="bg-BG"/>
        </w:rPr>
        <w:t xml:space="preserve">Тарифата и Лихвения бюлетин на </w:t>
      </w:r>
      <w:r>
        <w:rPr>
          <w:bCs/>
          <w:lang w:val="bg-BG"/>
        </w:rPr>
        <w:t>Банката;</w:t>
      </w:r>
    </w:p>
    <w:p w14:paraId="1DDBE178" w14:textId="77777777" w:rsidR="008E7DA2" w:rsidRPr="00D97005" w:rsidRDefault="00965DE1" w:rsidP="008E7DA2">
      <w:pPr>
        <w:pStyle w:val="ListParagraph"/>
        <w:numPr>
          <w:ilvl w:val="6"/>
          <w:numId w:val="12"/>
        </w:numPr>
        <w:shd w:val="clear" w:color="auto" w:fill="FFFFFF"/>
        <w:tabs>
          <w:tab w:val="left" w:pos="284"/>
        </w:tabs>
        <w:spacing w:after="200" w:line="276" w:lineRule="auto"/>
        <w:ind w:left="0" w:firstLine="0"/>
        <w:contextualSpacing/>
        <w:rPr>
          <w:lang w:val="bg-BG"/>
        </w:rPr>
      </w:pPr>
      <w:r>
        <w:rPr>
          <w:lang w:val="bg-BG"/>
        </w:rPr>
        <w:t>Декларация</w:t>
      </w:r>
      <w:r w:rsidR="008E7DA2" w:rsidRPr="00D97005">
        <w:rPr>
          <w:lang w:val="bg-BG"/>
        </w:rPr>
        <w:t xml:space="preserve"> за конфиденциалност;</w:t>
      </w:r>
    </w:p>
    <w:p w14:paraId="1765815A" w14:textId="77777777" w:rsidR="002A1324" w:rsidRPr="00B966BC" w:rsidRDefault="002A1324" w:rsidP="006A45C7">
      <w:pPr>
        <w:pStyle w:val="BodyText"/>
        <w:ind w:left="-180"/>
        <w:rPr>
          <w:rFonts w:ascii="Times New Roman" w:hAnsi="Times New Roman"/>
          <w:b/>
          <w:bCs/>
          <w:sz w:val="24"/>
          <w:szCs w:val="24"/>
        </w:rPr>
      </w:pPr>
    </w:p>
    <w:p w14:paraId="2C201B7C" w14:textId="77777777" w:rsidR="00A026DC" w:rsidRPr="00197FAF" w:rsidRDefault="00A026DC" w:rsidP="00BE6A22">
      <w:pPr>
        <w:pStyle w:val="BodyText"/>
        <w:ind w:firstLine="709"/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 БАНКАТА:</w:t>
      </w:r>
      <w:r w:rsidR="00730E95"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30E95"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30E95" w:rsidRPr="00B966BC">
        <w:rPr>
          <w:rFonts w:ascii="Times New Roman" w:hAnsi="Times New Roman"/>
          <w:b/>
          <w:bCs/>
          <w:sz w:val="24"/>
          <w:szCs w:val="24"/>
        </w:rPr>
        <w:tab/>
      </w:r>
      <w:r w:rsidR="00730E95" w:rsidRPr="00B966BC">
        <w:rPr>
          <w:rFonts w:ascii="Times New Roman" w:hAnsi="Times New Roman"/>
          <w:b/>
          <w:bCs/>
          <w:sz w:val="24"/>
          <w:szCs w:val="24"/>
        </w:rPr>
        <w:tab/>
      </w:r>
      <w:r w:rsidR="00730E95" w:rsidRPr="00B966BC">
        <w:rPr>
          <w:rFonts w:ascii="Times New Roman" w:hAnsi="Times New Roman"/>
          <w:b/>
          <w:bCs/>
          <w:sz w:val="24"/>
          <w:szCs w:val="24"/>
        </w:rPr>
        <w:tab/>
      </w:r>
      <w:r w:rsidR="00730E95" w:rsidRPr="00B966BC">
        <w:rPr>
          <w:rFonts w:ascii="Times New Roman" w:hAnsi="Times New Roman"/>
          <w:b/>
          <w:bCs/>
          <w:sz w:val="24"/>
          <w:szCs w:val="24"/>
        </w:rPr>
        <w:tab/>
      </w:r>
      <w:r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 КЛИЕНТА:</w:t>
      </w:r>
    </w:p>
    <w:p w14:paraId="66CB29F4" w14:textId="77777777" w:rsidR="00730E95" w:rsidRPr="00B966BC" w:rsidRDefault="00730E95" w:rsidP="00BE6A22">
      <w:pPr>
        <w:pStyle w:val="BodyText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1B15618A" w14:textId="77777777" w:rsidR="00482EED" w:rsidRPr="00B966BC" w:rsidRDefault="00482EED" w:rsidP="00BE6A22">
      <w:pPr>
        <w:pStyle w:val="BodyText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1E4BB431" w14:textId="77777777" w:rsidR="00730E95" w:rsidRPr="00B966BC" w:rsidRDefault="00730E95" w:rsidP="00BE6A22">
      <w:pPr>
        <w:pStyle w:val="BodyText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594C7319" w14:textId="77777777" w:rsidR="00730E95" w:rsidRPr="00B966BC" w:rsidRDefault="00BE6A22" w:rsidP="00BE6A22">
      <w:pPr>
        <w:pStyle w:val="BodyText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B966BC">
        <w:rPr>
          <w:rFonts w:ascii="Times New Roman" w:hAnsi="Times New Roman"/>
          <w:bCs/>
          <w:sz w:val="24"/>
          <w:szCs w:val="24"/>
        </w:rPr>
        <w:t>…………………………..</w:t>
      </w:r>
      <w:r w:rsidRPr="00B966BC">
        <w:rPr>
          <w:rFonts w:ascii="Times New Roman" w:hAnsi="Times New Roman"/>
          <w:bCs/>
          <w:sz w:val="24"/>
          <w:szCs w:val="24"/>
        </w:rPr>
        <w:tab/>
      </w:r>
      <w:r w:rsidRPr="00B966BC">
        <w:rPr>
          <w:rFonts w:ascii="Times New Roman" w:hAnsi="Times New Roman"/>
          <w:bCs/>
          <w:sz w:val="24"/>
          <w:szCs w:val="24"/>
        </w:rPr>
        <w:tab/>
      </w:r>
      <w:r w:rsidRPr="00B966BC">
        <w:rPr>
          <w:rFonts w:ascii="Times New Roman" w:hAnsi="Times New Roman"/>
          <w:bCs/>
          <w:sz w:val="24"/>
          <w:szCs w:val="24"/>
        </w:rPr>
        <w:tab/>
      </w:r>
      <w:r w:rsidRPr="00B966BC">
        <w:rPr>
          <w:rFonts w:ascii="Times New Roman" w:hAnsi="Times New Roman"/>
          <w:bCs/>
          <w:sz w:val="24"/>
          <w:szCs w:val="24"/>
        </w:rPr>
        <w:tab/>
      </w:r>
      <w:r w:rsidRPr="00B966BC">
        <w:rPr>
          <w:rFonts w:ascii="Times New Roman" w:hAnsi="Times New Roman"/>
          <w:bCs/>
          <w:sz w:val="24"/>
          <w:szCs w:val="24"/>
        </w:rPr>
        <w:tab/>
        <w:t>…………………………..</w:t>
      </w:r>
    </w:p>
    <w:p w14:paraId="64E861DE" w14:textId="65759117" w:rsidR="00144BEE" w:rsidRPr="00197FAF" w:rsidRDefault="00144BEE" w:rsidP="00BE6A22">
      <w:pPr>
        <w:pStyle w:val="BodyText"/>
        <w:ind w:firstLine="709"/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E6A22"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C59A6"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C59A6"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C59A6"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C59A6"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97FAF"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Деница Златева</w:t>
      </w:r>
    </w:p>
    <w:p w14:paraId="41FF6F0B" w14:textId="77777777" w:rsidR="00A026DC" w:rsidRPr="00F83E77" w:rsidRDefault="00144BEE" w:rsidP="00B128CD">
      <w:pPr>
        <w:pStyle w:val="BodyText"/>
        <w:ind w:firstLine="709"/>
        <w:rPr>
          <w:i/>
        </w:rPr>
      </w:pPr>
      <w:r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E6A22"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C59A6"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C59A6"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C59A6"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C59A6"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C59A6"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C59A6" w:rsidRPr="00197FAF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97FAF">
        <w:rPr>
          <w:rFonts w:ascii="Times New Roman" w:hAnsi="Times New Roman"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Изпълнителен директор</w:t>
      </w:r>
    </w:p>
    <w:sectPr w:rsidR="00A026DC" w:rsidRPr="00F83E77" w:rsidSect="00D054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133" w:bottom="851" w:left="1276" w:header="57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71BB" w14:textId="77777777" w:rsidR="00D81F86" w:rsidRDefault="00D81F86">
      <w:r>
        <w:separator/>
      </w:r>
    </w:p>
  </w:endnote>
  <w:endnote w:type="continuationSeparator" w:id="0">
    <w:p w14:paraId="3FEBF103" w14:textId="77777777" w:rsidR="00D81F86" w:rsidRDefault="00D8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HebarB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bar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6E69" w14:textId="77777777" w:rsidR="00C4498C" w:rsidRDefault="00F721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49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8A62ED" w14:textId="77777777" w:rsidR="00C4498C" w:rsidRDefault="00C449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D5A7" w14:textId="77777777" w:rsidR="001247F9" w:rsidRPr="001247F9" w:rsidRDefault="001247F9">
    <w:pPr>
      <w:pStyle w:val="Footer"/>
      <w:jc w:val="right"/>
      <w:rPr>
        <w:i/>
        <w:sz w:val="20"/>
        <w:szCs w:val="20"/>
      </w:rPr>
    </w:pPr>
    <w:r w:rsidRPr="001247F9">
      <w:rPr>
        <w:i/>
        <w:sz w:val="20"/>
        <w:szCs w:val="20"/>
        <w:lang w:val="bg-BG"/>
      </w:rPr>
      <w:t>стр.</w:t>
    </w:r>
    <w:r w:rsidRPr="001247F9">
      <w:rPr>
        <w:i/>
        <w:sz w:val="20"/>
        <w:szCs w:val="20"/>
      </w:rPr>
      <w:t xml:space="preserve"> </w:t>
    </w:r>
    <w:r w:rsidR="00F7217E" w:rsidRPr="001247F9">
      <w:rPr>
        <w:bCs/>
        <w:i/>
        <w:sz w:val="20"/>
        <w:szCs w:val="20"/>
      </w:rPr>
      <w:fldChar w:fldCharType="begin"/>
    </w:r>
    <w:r w:rsidRPr="001247F9">
      <w:rPr>
        <w:bCs/>
        <w:i/>
        <w:sz w:val="20"/>
        <w:szCs w:val="20"/>
      </w:rPr>
      <w:instrText xml:space="preserve"> PAGE </w:instrText>
    </w:r>
    <w:r w:rsidR="00F7217E" w:rsidRPr="001247F9">
      <w:rPr>
        <w:bCs/>
        <w:i/>
        <w:sz w:val="20"/>
        <w:szCs w:val="20"/>
      </w:rPr>
      <w:fldChar w:fldCharType="separate"/>
    </w:r>
    <w:r w:rsidR="00D14A2A">
      <w:rPr>
        <w:bCs/>
        <w:i/>
        <w:noProof/>
        <w:sz w:val="20"/>
        <w:szCs w:val="20"/>
      </w:rPr>
      <w:t>5</w:t>
    </w:r>
    <w:r w:rsidR="00F7217E" w:rsidRPr="001247F9">
      <w:rPr>
        <w:bCs/>
        <w:i/>
        <w:sz w:val="20"/>
        <w:szCs w:val="20"/>
      </w:rPr>
      <w:fldChar w:fldCharType="end"/>
    </w:r>
    <w:r w:rsidRPr="001247F9">
      <w:rPr>
        <w:i/>
        <w:sz w:val="20"/>
        <w:szCs w:val="20"/>
      </w:rPr>
      <w:t xml:space="preserve"> </w:t>
    </w:r>
    <w:r w:rsidRPr="001247F9">
      <w:rPr>
        <w:i/>
        <w:sz w:val="20"/>
        <w:szCs w:val="20"/>
        <w:lang w:val="bg-BG"/>
      </w:rPr>
      <w:t>от</w:t>
    </w:r>
    <w:r w:rsidRPr="001247F9">
      <w:rPr>
        <w:i/>
        <w:sz w:val="20"/>
        <w:szCs w:val="20"/>
      </w:rPr>
      <w:t xml:space="preserve"> </w:t>
    </w:r>
    <w:r w:rsidR="00F7217E" w:rsidRPr="001247F9">
      <w:rPr>
        <w:bCs/>
        <w:i/>
        <w:sz w:val="20"/>
        <w:szCs w:val="20"/>
      </w:rPr>
      <w:fldChar w:fldCharType="begin"/>
    </w:r>
    <w:r w:rsidRPr="001247F9">
      <w:rPr>
        <w:bCs/>
        <w:i/>
        <w:sz w:val="20"/>
        <w:szCs w:val="20"/>
      </w:rPr>
      <w:instrText xml:space="preserve"> NUMPAGES  </w:instrText>
    </w:r>
    <w:r w:rsidR="00F7217E" w:rsidRPr="001247F9">
      <w:rPr>
        <w:bCs/>
        <w:i/>
        <w:sz w:val="20"/>
        <w:szCs w:val="20"/>
      </w:rPr>
      <w:fldChar w:fldCharType="separate"/>
    </w:r>
    <w:r w:rsidR="00D14A2A">
      <w:rPr>
        <w:bCs/>
        <w:i/>
        <w:noProof/>
        <w:sz w:val="20"/>
        <w:szCs w:val="20"/>
      </w:rPr>
      <w:t>6</w:t>
    </w:r>
    <w:r w:rsidR="00F7217E" w:rsidRPr="001247F9">
      <w:rPr>
        <w:bCs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7F7C" w14:textId="77777777" w:rsidR="00AD0D84" w:rsidRPr="00AD0D84" w:rsidRDefault="00AD0D84" w:rsidP="009F335D">
    <w:pPr>
      <w:pStyle w:val="Footer"/>
      <w:jc w:val="right"/>
      <w:rPr>
        <w:i/>
        <w:sz w:val="20"/>
        <w:szCs w:val="20"/>
      </w:rPr>
    </w:pPr>
    <w:r w:rsidRPr="00AD0D84">
      <w:rPr>
        <w:i/>
        <w:sz w:val="20"/>
        <w:szCs w:val="20"/>
        <w:lang w:val="bg-BG"/>
      </w:rPr>
      <w:t>стр.</w:t>
    </w:r>
    <w:r w:rsidRPr="00AD0D84">
      <w:rPr>
        <w:i/>
        <w:sz w:val="20"/>
        <w:szCs w:val="20"/>
      </w:rPr>
      <w:t xml:space="preserve"> </w:t>
    </w:r>
    <w:r w:rsidR="00F7217E" w:rsidRPr="00AD0D84">
      <w:rPr>
        <w:bCs/>
        <w:i/>
        <w:sz w:val="20"/>
        <w:szCs w:val="20"/>
      </w:rPr>
      <w:fldChar w:fldCharType="begin"/>
    </w:r>
    <w:r w:rsidRPr="00AD0D84">
      <w:rPr>
        <w:bCs/>
        <w:i/>
        <w:sz w:val="20"/>
        <w:szCs w:val="20"/>
      </w:rPr>
      <w:instrText xml:space="preserve"> PAGE </w:instrText>
    </w:r>
    <w:r w:rsidR="00F7217E" w:rsidRPr="00AD0D84">
      <w:rPr>
        <w:bCs/>
        <w:i/>
        <w:sz w:val="20"/>
        <w:szCs w:val="20"/>
      </w:rPr>
      <w:fldChar w:fldCharType="separate"/>
    </w:r>
    <w:r w:rsidR="00D14A2A">
      <w:rPr>
        <w:bCs/>
        <w:i/>
        <w:noProof/>
        <w:sz w:val="20"/>
        <w:szCs w:val="20"/>
      </w:rPr>
      <w:t>1</w:t>
    </w:r>
    <w:r w:rsidR="00F7217E" w:rsidRPr="00AD0D84">
      <w:rPr>
        <w:bCs/>
        <w:i/>
        <w:sz w:val="20"/>
        <w:szCs w:val="20"/>
      </w:rPr>
      <w:fldChar w:fldCharType="end"/>
    </w:r>
    <w:r w:rsidRPr="00AD0D84">
      <w:rPr>
        <w:i/>
        <w:sz w:val="20"/>
        <w:szCs w:val="20"/>
      </w:rPr>
      <w:t xml:space="preserve"> </w:t>
    </w:r>
    <w:r w:rsidRPr="00AD0D84">
      <w:rPr>
        <w:i/>
        <w:sz w:val="20"/>
        <w:szCs w:val="20"/>
        <w:lang w:val="bg-BG"/>
      </w:rPr>
      <w:t>от</w:t>
    </w:r>
    <w:r w:rsidRPr="00AD0D84">
      <w:rPr>
        <w:i/>
        <w:sz w:val="20"/>
        <w:szCs w:val="20"/>
      </w:rPr>
      <w:t xml:space="preserve"> </w:t>
    </w:r>
    <w:r w:rsidR="00F7217E" w:rsidRPr="00AD0D84">
      <w:rPr>
        <w:bCs/>
        <w:i/>
        <w:sz w:val="20"/>
        <w:szCs w:val="20"/>
      </w:rPr>
      <w:fldChar w:fldCharType="begin"/>
    </w:r>
    <w:r w:rsidRPr="00AD0D84">
      <w:rPr>
        <w:bCs/>
        <w:i/>
        <w:sz w:val="20"/>
        <w:szCs w:val="20"/>
      </w:rPr>
      <w:instrText xml:space="preserve"> NUMPAGES  </w:instrText>
    </w:r>
    <w:r w:rsidR="00F7217E" w:rsidRPr="00AD0D84">
      <w:rPr>
        <w:bCs/>
        <w:i/>
        <w:sz w:val="20"/>
        <w:szCs w:val="20"/>
      </w:rPr>
      <w:fldChar w:fldCharType="separate"/>
    </w:r>
    <w:r w:rsidR="00D14A2A">
      <w:rPr>
        <w:bCs/>
        <w:i/>
        <w:noProof/>
        <w:sz w:val="20"/>
        <w:szCs w:val="20"/>
      </w:rPr>
      <w:t>6</w:t>
    </w:r>
    <w:r w:rsidR="00F7217E" w:rsidRPr="00AD0D84">
      <w:rPr>
        <w:bCs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B432B" w14:textId="77777777" w:rsidR="00D81F86" w:rsidRDefault="00D81F86">
      <w:r>
        <w:separator/>
      </w:r>
    </w:p>
  </w:footnote>
  <w:footnote w:type="continuationSeparator" w:id="0">
    <w:p w14:paraId="501BB180" w14:textId="77777777" w:rsidR="00D81F86" w:rsidRDefault="00D81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87AF" w14:textId="77777777" w:rsidR="00C4498C" w:rsidRDefault="00F721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49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DA1652" w14:textId="77777777" w:rsidR="00C4498C" w:rsidRDefault="00C4498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03E9" w14:textId="77777777" w:rsidR="00670BA0" w:rsidRDefault="00670BA0" w:rsidP="00670BA0">
    <w:pPr>
      <w:pStyle w:val="Header"/>
      <w:jc w:val="right"/>
      <w:rPr>
        <w:i/>
        <w:lang w:val="bg-BG"/>
      </w:rPr>
    </w:pPr>
  </w:p>
  <w:p w14:paraId="685ECDC5" w14:textId="77777777" w:rsidR="00203415" w:rsidRPr="00203415" w:rsidRDefault="00203415" w:rsidP="00203415">
    <w:pPr>
      <w:pStyle w:val="Header"/>
      <w:jc w:val="right"/>
      <w:rPr>
        <w:b/>
        <w:i/>
        <w:sz w:val="20"/>
        <w:szCs w:val="20"/>
        <w:lang w:val="bg-BG"/>
      </w:rPr>
    </w:pPr>
    <w:r w:rsidRPr="00203415">
      <w:rPr>
        <w:b/>
        <w:i/>
        <w:sz w:val="20"/>
        <w:szCs w:val="20"/>
        <w:lang w:val="bg-BG"/>
      </w:rPr>
      <w:t>П</w:t>
    </w:r>
    <w:r w:rsidRPr="00203415">
      <w:rPr>
        <w:b/>
        <w:i/>
        <w:sz w:val="20"/>
        <w:szCs w:val="20"/>
        <w:lang w:val="en-US"/>
      </w:rPr>
      <w:t xml:space="preserve"> </w:t>
    </w:r>
    <w:r w:rsidRPr="00203415">
      <w:rPr>
        <w:b/>
        <w:i/>
        <w:sz w:val="20"/>
        <w:szCs w:val="20"/>
        <w:lang w:val="bg-BG"/>
      </w:rPr>
      <w:t>Р</w:t>
    </w:r>
    <w:r w:rsidRPr="00203415">
      <w:rPr>
        <w:b/>
        <w:i/>
        <w:sz w:val="20"/>
        <w:szCs w:val="20"/>
        <w:lang w:val="en-US"/>
      </w:rPr>
      <w:t xml:space="preserve"> </w:t>
    </w:r>
    <w:r w:rsidRPr="00203415">
      <w:rPr>
        <w:b/>
        <w:i/>
        <w:sz w:val="20"/>
        <w:szCs w:val="20"/>
        <w:lang w:val="bg-BG"/>
      </w:rPr>
      <w:t>О</w:t>
    </w:r>
    <w:r w:rsidRPr="00203415">
      <w:rPr>
        <w:b/>
        <w:i/>
        <w:sz w:val="20"/>
        <w:szCs w:val="20"/>
        <w:lang w:val="en-US"/>
      </w:rPr>
      <w:t xml:space="preserve"> </w:t>
    </w:r>
    <w:r w:rsidRPr="00203415">
      <w:rPr>
        <w:b/>
        <w:i/>
        <w:sz w:val="20"/>
        <w:szCs w:val="20"/>
        <w:lang w:val="bg-BG"/>
      </w:rPr>
      <w:t>Е</w:t>
    </w:r>
    <w:r w:rsidRPr="00203415">
      <w:rPr>
        <w:b/>
        <w:i/>
        <w:sz w:val="20"/>
        <w:szCs w:val="20"/>
        <w:lang w:val="en-US"/>
      </w:rPr>
      <w:t xml:space="preserve"> </w:t>
    </w:r>
    <w:r w:rsidRPr="00203415">
      <w:rPr>
        <w:b/>
        <w:i/>
        <w:sz w:val="20"/>
        <w:szCs w:val="20"/>
        <w:lang w:val="bg-BG"/>
      </w:rPr>
      <w:t>К</w:t>
    </w:r>
    <w:r w:rsidRPr="00203415">
      <w:rPr>
        <w:b/>
        <w:i/>
        <w:sz w:val="20"/>
        <w:szCs w:val="20"/>
        <w:lang w:val="en-US"/>
      </w:rPr>
      <w:t xml:space="preserve"> </w:t>
    </w:r>
    <w:r w:rsidRPr="00203415">
      <w:rPr>
        <w:b/>
        <w:i/>
        <w:sz w:val="20"/>
        <w:szCs w:val="20"/>
        <w:lang w:val="bg-BG"/>
      </w:rPr>
      <w:t xml:space="preserve">Т </w:t>
    </w:r>
  </w:p>
  <w:p w14:paraId="1808ED63" w14:textId="77777777" w:rsidR="003C3F08" w:rsidRPr="003C3F08" w:rsidRDefault="003C3F08" w:rsidP="003C3F08">
    <w:pPr>
      <w:pStyle w:val="Header"/>
      <w:jc w:val="right"/>
      <w:rPr>
        <w:b/>
        <w:i/>
        <w:sz w:val="20"/>
        <w:szCs w:val="20"/>
        <w:lang w:val="bg-BG"/>
      </w:rPr>
    </w:pPr>
    <w:r>
      <w:tab/>
    </w:r>
    <w:r w:rsidRPr="003C3F08">
      <w:rPr>
        <w:b/>
        <w:i/>
        <w:sz w:val="20"/>
        <w:szCs w:val="20"/>
        <w:lang w:val="bg-BG"/>
      </w:rPr>
      <w:t xml:space="preserve"> </w:t>
    </w:r>
  </w:p>
  <w:p w14:paraId="2987BB3E" w14:textId="77777777" w:rsidR="003C3F08" w:rsidRPr="003C3F08" w:rsidRDefault="003C3F08" w:rsidP="003C3F08">
    <w:pPr>
      <w:pStyle w:val="Header"/>
      <w:rPr>
        <w:i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F538" w14:textId="77777777" w:rsidR="00D054D3" w:rsidRDefault="00D054D3" w:rsidP="00D054D3">
    <w:pPr>
      <w:ind w:left="4248" w:firstLine="708"/>
      <w:jc w:val="right"/>
      <w:rPr>
        <w:b/>
      </w:rPr>
    </w:pPr>
  </w:p>
  <w:p w14:paraId="25CD6494" w14:textId="77777777" w:rsidR="00D054D3" w:rsidRDefault="00D054D3" w:rsidP="00D054D3">
    <w:pPr>
      <w:ind w:left="4248" w:firstLine="708"/>
      <w:jc w:val="right"/>
      <w:rPr>
        <w:b/>
        <w:lang w:val="bg-BG"/>
      </w:rPr>
    </w:pPr>
    <w:r>
      <w:rPr>
        <w:b/>
      </w:rPr>
      <w:t xml:space="preserve">Приложение № </w:t>
    </w:r>
    <w:r w:rsidR="00965DE1">
      <w:rPr>
        <w:b/>
      </w:rPr>
      <w:t>3</w:t>
    </w:r>
  </w:p>
  <w:p w14:paraId="5398364A" w14:textId="77777777" w:rsidR="00670BA0" w:rsidRDefault="00670BA0" w:rsidP="00670BA0">
    <w:pPr>
      <w:pStyle w:val="Header"/>
      <w:jc w:val="right"/>
      <w:rPr>
        <w:i/>
        <w:lang w:val="bg-BG"/>
      </w:rPr>
    </w:pPr>
  </w:p>
  <w:p w14:paraId="11679B63" w14:textId="77777777" w:rsidR="003C3F08" w:rsidRDefault="00670BA0" w:rsidP="00670BA0">
    <w:pPr>
      <w:pStyle w:val="Header"/>
      <w:jc w:val="right"/>
      <w:rPr>
        <w:b/>
        <w:i/>
        <w:sz w:val="20"/>
        <w:szCs w:val="20"/>
        <w:lang w:val="bg-BG"/>
      </w:rPr>
    </w:pPr>
    <w:r w:rsidRPr="00203415">
      <w:rPr>
        <w:b/>
        <w:i/>
        <w:sz w:val="20"/>
        <w:szCs w:val="20"/>
        <w:lang w:val="bg-BG"/>
      </w:rPr>
      <w:t>П</w:t>
    </w:r>
    <w:r w:rsidR="00203415" w:rsidRPr="00203415">
      <w:rPr>
        <w:b/>
        <w:i/>
        <w:sz w:val="20"/>
        <w:szCs w:val="20"/>
        <w:lang w:val="en-US"/>
      </w:rPr>
      <w:t xml:space="preserve"> </w:t>
    </w:r>
    <w:r w:rsidRPr="00203415">
      <w:rPr>
        <w:b/>
        <w:i/>
        <w:sz w:val="20"/>
        <w:szCs w:val="20"/>
        <w:lang w:val="bg-BG"/>
      </w:rPr>
      <w:t>Р</w:t>
    </w:r>
    <w:r w:rsidR="00203415" w:rsidRPr="00203415">
      <w:rPr>
        <w:b/>
        <w:i/>
        <w:sz w:val="20"/>
        <w:szCs w:val="20"/>
        <w:lang w:val="en-US"/>
      </w:rPr>
      <w:t xml:space="preserve"> </w:t>
    </w:r>
    <w:r w:rsidRPr="00203415">
      <w:rPr>
        <w:b/>
        <w:i/>
        <w:sz w:val="20"/>
        <w:szCs w:val="20"/>
        <w:lang w:val="bg-BG"/>
      </w:rPr>
      <w:t>О</w:t>
    </w:r>
    <w:r w:rsidR="00203415" w:rsidRPr="00203415">
      <w:rPr>
        <w:b/>
        <w:i/>
        <w:sz w:val="20"/>
        <w:szCs w:val="20"/>
        <w:lang w:val="en-US"/>
      </w:rPr>
      <w:t xml:space="preserve"> </w:t>
    </w:r>
    <w:r w:rsidRPr="00203415">
      <w:rPr>
        <w:b/>
        <w:i/>
        <w:sz w:val="20"/>
        <w:szCs w:val="20"/>
        <w:lang w:val="bg-BG"/>
      </w:rPr>
      <w:t>Е</w:t>
    </w:r>
    <w:r w:rsidR="00203415" w:rsidRPr="00203415">
      <w:rPr>
        <w:b/>
        <w:i/>
        <w:sz w:val="20"/>
        <w:szCs w:val="20"/>
        <w:lang w:val="en-US"/>
      </w:rPr>
      <w:t xml:space="preserve"> </w:t>
    </w:r>
    <w:r w:rsidRPr="00203415">
      <w:rPr>
        <w:b/>
        <w:i/>
        <w:sz w:val="20"/>
        <w:szCs w:val="20"/>
        <w:lang w:val="bg-BG"/>
      </w:rPr>
      <w:t>К</w:t>
    </w:r>
    <w:r w:rsidR="00203415" w:rsidRPr="00203415">
      <w:rPr>
        <w:b/>
        <w:i/>
        <w:sz w:val="20"/>
        <w:szCs w:val="20"/>
        <w:lang w:val="en-US"/>
      </w:rPr>
      <w:t xml:space="preserve"> </w:t>
    </w:r>
    <w:r w:rsidRPr="00203415">
      <w:rPr>
        <w:b/>
        <w:i/>
        <w:sz w:val="20"/>
        <w:szCs w:val="20"/>
        <w:lang w:val="bg-BG"/>
      </w:rPr>
      <w:t>Т</w:t>
    </w:r>
  </w:p>
  <w:p w14:paraId="4EC0EB06" w14:textId="77777777" w:rsidR="00670BA0" w:rsidRPr="003C3F08" w:rsidRDefault="00670BA0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95FBE"/>
    <w:multiLevelType w:val="multilevel"/>
    <w:tmpl w:val="90B4C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55ACF"/>
    <w:multiLevelType w:val="multilevel"/>
    <w:tmpl w:val="6450C0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rPr>
        <w:rFonts w:ascii="Times New Roman Bold" w:hAnsi="Times New Roman Bold" w:hint="default"/>
        <w:b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C731FCB"/>
    <w:multiLevelType w:val="hybridMultilevel"/>
    <w:tmpl w:val="27F2D890"/>
    <w:lvl w:ilvl="0" w:tplc="BD8C521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40007B"/>
    <w:multiLevelType w:val="hybridMultilevel"/>
    <w:tmpl w:val="D4765B72"/>
    <w:lvl w:ilvl="0" w:tplc="E2A8CF32">
      <w:start w:val="3"/>
      <w:numFmt w:val="bullet"/>
      <w:lvlText w:val="-"/>
      <w:lvlJc w:val="left"/>
      <w:pPr>
        <w:ind w:left="1650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795D7B"/>
    <w:multiLevelType w:val="multilevel"/>
    <w:tmpl w:val="1BC84F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655252FF"/>
    <w:multiLevelType w:val="hybridMultilevel"/>
    <w:tmpl w:val="2C762A60"/>
    <w:lvl w:ilvl="0" w:tplc="E2A8CF32">
      <w:start w:val="3"/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7C40933"/>
    <w:multiLevelType w:val="multilevel"/>
    <w:tmpl w:val="225A54B0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00" w:hanging="12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30" w:hanging="129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50" w:hanging="12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70" w:hanging="129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90" w:hanging="129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8" w15:restartNumberingAfterBreak="0">
    <w:nsid w:val="687B0A5B"/>
    <w:multiLevelType w:val="hybridMultilevel"/>
    <w:tmpl w:val="00F4CEC0"/>
    <w:lvl w:ilvl="0" w:tplc="E2A8CF32">
      <w:start w:val="3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29C0D84"/>
    <w:multiLevelType w:val="multilevel"/>
    <w:tmpl w:val="DEF023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68113C8"/>
    <w:multiLevelType w:val="multilevel"/>
    <w:tmpl w:val="2304B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1" w15:restartNumberingAfterBreak="0">
    <w:nsid w:val="79A44EAB"/>
    <w:multiLevelType w:val="multilevel"/>
    <w:tmpl w:val="DDE67D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03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2" w15:restartNumberingAfterBreak="0">
    <w:nsid w:val="7B635691"/>
    <w:multiLevelType w:val="multilevel"/>
    <w:tmpl w:val="7B0C0E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 w16cid:durableId="983389452">
    <w:abstractNumId w:val="6"/>
  </w:num>
  <w:num w:numId="2" w16cid:durableId="1864828499">
    <w:abstractNumId w:val="7"/>
  </w:num>
  <w:num w:numId="3" w16cid:durableId="1398632509">
    <w:abstractNumId w:val="0"/>
  </w:num>
  <w:num w:numId="4" w16cid:durableId="886070700">
    <w:abstractNumId w:val="9"/>
  </w:num>
  <w:num w:numId="5" w16cid:durableId="1538199649">
    <w:abstractNumId w:val="4"/>
  </w:num>
  <w:num w:numId="6" w16cid:durableId="447823800">
    <w:abstractNumId w:val="3"/>
  </w:num>
  <w:num w:numId="7" w16cid:durableId="915241341">
    <w:abstractNumId w:val="12"/>
  </w:num>
  <w:num w:numId="8" w16cid:durableId="1902204624">
    <w:abstractNumId w:val="11"/>
  </w:num>
  <w:num w:numId="9" w16cid:durableId="601062432">
    <w:abstractNumId w:val="5"/>
  </w:num>
  <w:num w:numId="10" w16cid:durableId="996804014">
    <w:abstractNumId w:val="8"/>
  </w:num>
  <w:num w:numId="11" w16cid:durableId="614483990">
    <w:abstractNumId w:val="10"/>
  </w:num>
  <w:num w:numId="12" w16cid:durableId="1186747462">
    <w:abstractNumId w:val="1"/>
  </w:num>
  <w:num w:numId="13" w16cid:durableId="101275714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Status" w:val="true"/>
  </w:docVars>
  <w:rsids>
    <w:rsidRoot w:val="00BD400A"/>
    <w:rsid w:val="000017A5"/>
    <w:rsid w:val="00017BB6"/>
    <w:rsid w:val="0002366F"/>
    <w:rsid w:val="00024AE0"/>
    <w:rsid w:val="00026B51"/>
    <w:rsid w:val="00040361"/>
    <w:rsid w:val="000515AC"/>
    <w:rsid w:val="00055C43"/>
    <w:rsid w:val="00063497"/>
    <w:rsid w:val="000637BE"/>
    <w:rsid w:val="000721CE"/>
    <w:rsid w:val="00080F9D"/>
    <w:rsid w:val="00081000"/>
    <w:rsid w:val="0008785D"/>
    <w:rsid w:val="00094AFE"/>
    <w:rsid w:val="000A0809"/>
    <w:rsid w:val="000B1AD3"/>
    <w:rsid w:val="000B276F"/>
    <w:rsid w:val="000B29BF"/>
    <w:rsid w:val="000C108B"/>
    <w:rsid w:val="000C59A6"/>
    <w:rsid w:val="000E0B3C"/>
    <w:rsid w:val="000E5391"/>
    <w:rsid w:val="000F1B2C"/>
    <w:rsid w:val="00105599"/>
    <w:rsid w:val="0010723D"/>
    <w:rsid w:val="0011179C"/>
    <w:rsid w:val="0012043F"/>
    <w:rsid w:val="001208B4"/>
    <w:rsid w:val="0012461E"/>
    <w:rsid w:val="001247F9"/>
    <w:rsid w:val="001279F9"/>
    <w:rsid w:val="00144BEE"/>
    <w:rsid w:val="00144E0F"/>
    <w:rsid w:val="00153496"/>
    <w:rsid w:val="00153814"/>
    <w:rsid w:val="001650BC"/>
    <w:rsid w:val="00167A7E"/>
    <w:rsid w:val="00173697"/>
    <w:rsid w:val="00173C44"/>
    <w:rsid w:val="00173FC5"/>
    <w:rsid w:val="0017510E"/>
    <w:rsid w:val="001755CA"/>
    <w:rsid w:val="0017589C"/>
    <w:rsid w:val="001925F9"/>
    <w:rsid w:val="00195AC9"/>
    <w:rsid w:val="00197479"/>
    <w:rsid w:val="00197FAF"/>
    <w:rsid w:val="001C2B96"/>
    <w:rsid w:val="001D0E1F"/>
    <w:rsid w:val="001D234A"/>
    <w:rsid w:val="001D58A7"/>
    <w:rsid w:val="001D67F2"/>
    <w:rsid w:val="001D749F"/>
    <w:rsid w:val="001E0C9E"/>
    <w:rsid w:val="001E2CF2"/>
    <w:rsid w:val="001E6C72"/>
    <w:rsid w:val="00203415"/>
    <w:rsid w:val="00206947"/>
    <w:rsid w:val="0022147E"/>
    <w:rsid w:val="002228A4"/>
    <w:rsid w:val="00222CBF"/>
    <w:rsid w:val="00251055"/>
    <w:rsid w:val="002530D8"/>
    <w:rsid w:val="002533E9"/>
    <w:rsid w:val="00255FEB"/>
    <w:rsid w:val="002578C3"/>
    <w:rsid w:val="00257B94"/>
    <w:rsid w:val="00261D56"/>
    <w:rsid w:val="00264F8A"/>
    <w:rsid w:val="00272019"/>
    <w:rsid w:val="0028499B"/>
    <w:rsid w:val="00285E3B"/>
    <w:rsid w:val="00287952"/>
    <w:rsid w:val="00291C91"/>
    <w:rsid w:val="00297640"/>
    <w:rsid w:val="0029781F"/>
    <w:rsid w:val="002A1324"/>
    <w:rsid w:val="002A1996"/>
    <w:rsid w:val="002B37E7"/>
    <w:rsid w:val="002B62EF"/>
    <w:rsid w:val="002D1457"/>
    <w:rsid w:val="002E23B4"/>
    <w:rsid w:val="002F21E0"/>
    <w:rsid w:val="002F2E34"/>
    <w:rsid w:val="0030027F"/>
    <w:rsid w:val="00300DF6"/>
    <w:rsid w:val="00302ECA"/>
    <w:rsid w:val="003062D1"/>
    <w:rsid w:val="00306A60"/>
    <w:rsid w:val="00306F1C"/>
    <w:rsid w:val="0031741D"/>
    <w:rsid w:val="0032154B"/>
    <w:rsid w:val="00333311"/>
    <w:rsid w:val="00333799"/>
    <w:rsid w:val="00335B37"/>
    <w:rsid w:val="00340332"/>
    <w:rsid w:val="00340E62"/>
    <w:rsid w:val="00347C72"/>
    <w:rsid w:val="00351ACD"/>
    <w:rsid w:val="0035742D"/>
    <w:rsid w:val="00360FBE"/>
    <w:rsid w:val="00370545"/>
    <w:rsid w:val="00371EAE"/>
    <w:rsid w:val="00381440"/>
    <w:rsid w:val="00381603"/>
    <w:rsid w:val="00382DE3"/>
    <w:rsid w:val="0038423E"/>
    <w:rsid w:val="00392579"/>
    <w:rsid w:val="003934B5"/>
    <w:rsid w:val="00394BA0"/>
    <w:rsid w:val="003A0DB6"/>
    <w:rsid w:val="003A2066"/>
    <w:rsid w:val="003A620F"/>
    <w:rsid w:val="003B400E"/>
    <w:rsid w:val="003B6AF3"/>
    <w:rsid w:val="003C3F08"/>
    <w:rsid w:val="003C7EF4"/>
    <w:rsid w:val="003E03D4"/>
    <w:rsid w:val="003E3807"/>
    <w:rsid w:val="003F23B7"/>
    <w:rsid w:val="003F359A"/>
    <w:rsid w:val="003F6EA5"/>
    <w:rsid w:val="004051DA"/>
    <w:rsid w:val="00405793"/>
    <w:rsid w:val="0040768F"/>
    <w:rsid w:val="00411567"/>
    <w:rsid w:val="00414508"/>
    <w:rsid w:val="00414DD0"/>
    <w:rsid w:val="0043101B"/>
    <w:rsid w:val="00431393"/>
    <w:rsid w:val="00443010"/>
    <w:rsid w:val="004454EB"/>
    <w:rsid w:val="004511A8"/>
    <w:rsid w:val="004530F0"/>
    <w:rsid w:val="00454AE6"/>
    <w:rsid w:val="0045551E"/>
    <w:rsid w:val="00455569"/>
    <w:rsid w:val="00460268"/>
    <w:rsid w:val="0046378A"/>
    <w:rsid w:val="0046598C"/>
    <w:rsid w:val="004679E2"/>
    <w:rsid w:val="00467AC9"/>
    <w:rsid w:val="00474798"/>
    <w:rsid w:val="00475DD3"/>
    <w:rsid w:val="00482CCB"/>
    <w:rsid w:val="00482EED"/>
    <w:rsid w:val="00483CBB"/>
    <w:rsid w:val="0049043D"/>
    <w:rsid w:val="00490AAD"/>
    <w:rsid w:val="004910FC"/>
    <w:rsid w:val="00491687"/>
    <w:rsid w:val="004B148F"/>
    <w:rsid w:val="004B3411"/>
    <w:rsid w:val="004B4ED8"/>
    <w:rsid w:val="004B51C3"/>
    <w:rsid w:val="004C7DA0"/>
    <w:rsid w:val="004D2FCC"/>
    <w:rsid w:val="004D5A69"/>
    <w:rsid w:val="004E0384"/>
    <w:rsid w:val="004E1A6B"/>
    <w:rsid w:val="004E22B2"/>
    <w:rsid w:val="004E4120"/>
    <w:rsid w:val="004E42F7"/>
    <w:rsid w:val="004E6EA4"/>
    <w:rsid w:val="004F26F4"/>
    <w:rsid w:val="004F271D"/>
    <w:rsid w:val="004F6A18"/>
    <w:rsid w:val="0050611F"/>
    <w:rsid w:val="00511FD1"/>
    <w:rsid w:val="00523422"/>
    <w:rsid w:val="00523C4C"/>
    <w:rsid w:val="00534E3D"/>
    <w:rsid w:val="00540D0E"/>
    <w:rsid w:val="00543DBC"/>
    <w:rsid w:val="005512A4"/>
    <w:rsid w:val="005515C5"/>
    <w:rsid w:val="00561040"/>
    <w:rsid w:val="00564CA7"/>
    <w:rsid w:val="005659FD"/>
    <w:rsid w:val="00567834"/>
    <w:rsid w:val="005764CD"/>
    <w:rsid w:val="00582F6A"/>
    <w:rsid w:val="00584E59"/>
    <w:rsid w:val="005903CF"/>
    <w:rsid w:val="00591AAC"/>
    <w:rsid w:val="005945D0"/>
    <w:rsid w:val="00595CD1"/>
    <w:rsid w:val="00597F4A"/>
    <w:rsid w:val="005A2E18"/>
    <w:rsid w:val="005A35C7"/>
    <w:rsid w:val="005A6220"/>
    <w:rsid w:val="005B5422"/>
    <w:rsid w:val="005B590D"/>
    <w:rsid w:val="005C4DBB"/>
    <w:rsid w:val="005D0992"/>
    <w:rsid w:val="005D7C58"/>
    <w:rsid w:val="005E0AC7"/>
    <w:rsid w:val="005F5FAB"/>
    <w:rsid w:val="005F6F37"/>
    <w:rsid w:val="0061549A"/>
    <w:rsid w:val="0061750A"/>
    <w:rsid w:val="00623B49"/>
    <w:rsid w:val="00635F0D"/>
    <w:rsid w:val="006367C8"/>
    <w:rsid w:val="00640CFA"/>
    <w:rsid w:val="00641305"/>
    <w:rsid w:val="00642BDD"/>
    <w:rsid w:val="00643E64"/>
    <w:rsid w:val="006450EF"/>
    <w:rsid w:val="00664A8C"/>
    <w:rsid w:val="00670BA0"/>
    <w:rsid w:val="006724B6"/>
    <w:rsid w:val="00673CBD"/>
    <w:rsid w:val="00674F31"/>
    <w:rsid w:val="00675558"/>
    <w:rsid w:val="0067690E"/>
    <w:rsid w:val="006777E2"/>
    <w:rsid w:val="00680EAA"/>
    <w:rsid w:val="00682DAD"/>
    <w:rsid w:val="0068380C"/>
    <w:rsid w:val="006872B9"/>
    <w:rsid w:val="006A374B"/>
    <w:rsid w:val="006A45C7"/>
    <w:rsid w:val="006A62BE"/>
    <w:rsid w:val="006B04B6"/>
    <w:rsid w:val="006B0F5B"/>
    <w:rsid w:val="006B748F"/>
    <w:rsid w:val="006B7F6D"/>
    <w:rsid w:val="006C26F5"/>
    <w:rsid w:val="006C35AC"/>
    <w:rsid w:val="006D4064"/>
    <w:rsid w:val="006D6FFD"/>
    <w:rsid w:val="006E2A88"/>
    <w:rsid w:val="006E4F2A"/>
    <w:rsid w:val="006F3C71"/>
    <w:rsid w:val="00700A2F"/>
    <w:rsid w:val="00712AD4"/>
    <w:rsid w:val="00712F9D"/>
    <w:rsid w:val="00720B2F"/>
    <w:rsid w:val="007214B7"/>
    <w:rsid w:val="007245E4"/>
    <w:rsid w:val="007246F8"/>
    <w:rsid w:val="00730E95"/>
    <w:rsid w:val="007311BF"/>
    <w:rsid w:val="007457AE"/>
    <w:rsid w:val="00750FA6"/>
    <w:rsid w:val="00752CDB"/>
    <w:rsid w:val="00755F48"/>
    <w:rsid w:val="007820AC"/>
    <w:rsid w:val="00783BA6"/>
    <w:rsid w:val="00784CB9"/>
    <w:rsid w:val="00785661"/>
    <w:rsid w:val="00786B39"/>
    <w:rsid w:val="0079059C"/>
    <w:rsid w:val="0079150D"/>
    <w:rsid w:val="00795E82"/>
    <w:rsid w:val="007A3782"/>
    <w:rsid w:val="007A6548"/>
    <w:rsid w:val="007A6B9D"/>
    <w:rsid w:val="007B04BF"/>
    <w:rsid w:val="007B2853"/>
    <w:rsid w:val="007B4E36"/>
    <w:rsid w:val="007C0616"/>
    <w:rsid w:val="007C2C03"/>
    <w:rsid w:val="007C3ED1"/>
    <w:rsid w:val="007D3AAE"/>
    <w:rsid w:val="007D56C2"/>
    <w:rsid w:val="007E05D4"/>
    <w:rsid w:val="007E1DCE"/>
    <w:rsid w:val="007E613F"/>
    <w:rsid w:val="007E66DB"/>
    <w:rsid w:val="007F6310"/>
    <w:rsid w:val="008110E4"/>
    <w:rsid w:val="008153D8"/>
    <w:rsid w:val="00816D6E"/>
    <w:rsid w:val="00822B62"/>
    <w:rsid w:val="008274FD"/>
    <w:rsid w:val="008316C7"/>
    <w:rsid w:val="008429D4"/>
    <w:rsid w:val="00843A84"/>
    <w:rsid w:val="0086604D"/>
    <w:rsid w:val="00874602"/>
    <w:rsid w:val="008748AA"/>
    <w:rsid w:val="00875D1D"/>
    <w:rsid w:val="008A3969"/>
    <w:rsid w:val="008A60E8"/>
    <w:rsid w:val="008A6E36"/>
    <w:rsid w:val="008B264D"/>
    <w:rsid w:val="008B39F0"/>
    <w:rsid w:val="008B6B30"/>
    <w:rsid w:val="008C1C62"/>
    <w:rsid w:val="008C200A"/>
    <w:rsid w:val="008C3C1B"/>
    <w:rsid w:val="008D16FA"/>
    <w:rsid w:val="008D1DEA"/>
    <w:rsid w:val="008D78A7"/>
    <w:rsid w:val="008E0E7A"/>
    <w:rsid w:val="008E7DA2"/>
    <w:rsid w:val="008F102C"/>
    <w:rsid w:val="00900F43"/>
    <w:rsid w:val="00902B40"/>
    <w:rsid w:val="00920C6C"/>
    <w:rsid w:val="00925D27"/>
    <w:rsid w:val="0092729E"/>
    <w:rsid w:val="00930A1A"/>
    <w:rsid w:val="00930E4E"/>
    <w:rsid w:val="009315F9"/>
    <w:rsid w:val="00932153"/>
    <w:rsid w:val="00934C14"/>
    <w:rsid w:val="00940F36"/>
    <w:rsid w:val="0094211E"/>
    <w:rsid w:val="00943B77"/>
    <w:rsid w:val="009506E6"/>
    <w:rsid w:val="00964F01"/>
    <w:rsid w:val="00965DE1"/>
    <w:rsid w:val="00970583"/>
    <w:rsid w:val="00991244"/>
    <w:rsid w:val="00993CF9"/>
    <w:rsid w:val="00993F0C"/>
    <w:rsid w:val="00995D0E"/>
    <w:rsid w:val="00996428"/>
    <w:rsid w:val="00997D84"/>
    <w:rsid w:val="009B3DE8"/>
    <w:rsid w:val="009B4208"/>
    <w:rsid w:val="009B5A57"/>
    <w:rsid w:val="009C56F0"/>
    <w:rsid w:val="009C7D41"/>
    <w:rsid w:val="009D3A16"/>
    <w:rsid w:val="009D50A1"/>
    <w:rsid w:val="009E090E"/>
    <w:rsid w:val="009E47E1"/>
    <w:rsid w:val="009F190E"/>
    <w:rsid w:val="009F2787"/>
    <w:rsid w:val="009F335D"/>
    <w:rsid w:val="00A026DC"/>
    <w:rsid w:val="00A03CF9"/>
    <w:rsid w:val="00A211EA"/>
    <w:rsid w:val="00A33AD6"/>
    <w:rsid w:val="00A4446E"/>
    <w:rsid w:val="00A52502"/>
    <w:rsid w:val="00A56AEB"/>
    <w:rsid w:val="00A62E8D"/>
    <w:rsid w:val="00A65055"/>
    <w:rsid w:val="00A67E9E"/>
    <w:rsid w:val="00A73A10"/>
    <w:rsid w:val="00A816E6"/>
    <w:rsid w:val="00A827A6"/>
    <w:rsid w:val="00A84A2A"/>
    <w:rsid w:val="00A86EB2"/>
    <w:rsid w:val="00A90C48"/>
    <w:rsid w:val="00A92637"/>
    <w:rsid w:val="00A92E18"/>
    <w:rsid w:val="00AB5980"/>
    <w:rsid w:val="00AB7691"/>
    <w:rsid w:val="00AC0FC4"/>
    <w:rsid w:val="00AC3FA1"/>
    <w:rsid w:val="00AC74ED"/>
    <w:rsid w:val="00AD0D84"/>
    <w:rsid w:val="00AD2CCF"/>
    <w:rsid w:val="00AF715D"/>
    <w:rsid w:val="00B02E8E"/>
    <w:rsid w:val="00B0401C"/>
    <w:rsid w:val="00B0715E"/>
    <w:rsid w:val="00B10F24"/>
    <w:rsid w:val="00B128CD"/>
    <w:rsid w:val="00B154F3"/>
    <w:rsid w:val="00B1601D"/>
    <w:rsid w:val="00B23A16"/>
    <w:rsid w:val="00B24A78"/>
    <w:rsid w:val="00B33FD5"/>
    <w:rsid w:val="00B362EE"/>
    <w:rsid w:val="00B363E6"/>
    <w:rsid w:val="00B3680B"/>
    <w:rsid w:val="00B3743A"/>
    <w:rsid w:val="00B43003"/>
    <w:rsid w:val="00B443B9"/>
    <w:rsid w:val="00B51954"/>
    <w:rsid w:val="00B602BE"/>
    <w:rsid w:val="00B62691"/>
    <w:rsid w:val="00B63F17"/>
    <w:rsid w:val="00B723B2"/>
    <w:rsid w:val="00B853E4"/>
    <w:rsid w:val="00B91B2A"/>
    <w:rsid w:val="00B91CC5"/>
    <w:rsid w:val="00B966BC"/>
    <w:rsid w:val="00BA699E"/>
    <w:rsid w:val="00BA6F2C"/>
    <w:rsid w:val="00BD400A"/>
    <w:rsid w:val="00BD41DB"/>
    <w:rsid w:val="00BE6A22"/>
    <w:rsid w:val="00BF1B87"/>
    <w:rsid w:val="00BF2BAB"/>
    <w:rsid w:val="00BF4FBD"/>
    <w:rsid w:val="00C0140A"/>
    <w:rsid w:val="00C03279"/>
    <w:rsid w:val="00C077AC"/>
    <w:rsid w:val="00C262DC"/>
    <w:rsid w:val="00C3111B"/>
    <w:rsid w:val="00C350DF"/>
    <w:rsid w:val="00C40CB9"/>
    <w:rsid w:val="00C44366"/>
    <w:rsid w:val="00C4498C"/>
    <w:rsid w:val="00C52163"/>
    <w:rsid w:val="00C5384D"/>
    <w:rsid w:val="00C54377"/>
    <w:rsid w:val="00C5487D"/>
    <w:rsid w:val="00C55220"/>
    <w:rsid w:val="00C559C7"/>
    <w:rsid w:val="00C62E9E"/>
    <w:rsid w:val="00C7073E"/>
    <w:rsid w:val="00C83097"/>
    <w:rsid w:val="00C8551D"/>
    <w:rsid w:val="00C93A78"/>
    <w:rsid w:val="00CA06EA"/>
    <w:rsid w:val="00CA3E93"/>
    <w:rsid w:val="00CA6DCF"/>
    <w:rsid w:val="00CB1A91"/>
    <w:rsid w:val="00CB571A"/>
    <w:rsid w:val="00CB6984"/>
    <w:rsid w:val="00CB77AF"/>
    <w:rsid w:val="00CC0E31"/>
    <w:rsid w:val="00CC1077"/>
    <w:rsid w:val="00CC13B0"/>
    <w:rsid w:val="00CC22A0"/>
    <w:rsid w:val="00CC264C"/>
    <w:rsid w:val="00CD46AB"/>
    <w:rsid w:val="00CE12A9"/>
    <w:rsid w:val="00CE2B59"/>
    <w:rsid w:val="00CF1493"/>
    <w:rsid w:val="00CF2F6D"/>
    <w:rsid w:val="00D054D3"/>
    <w:rsid w:val="00D14A2A"/>
    <w:rsid w:val="00D163F8"/>
    <w:rsid w:val="00D21AEA"/>
    <w:rsid w:val="00D30739"/>
    <w:rsid w:val="00D31975"/>
    <w:rsid w:val="00D40072"/>
    <w:rsid w:val="00D5229B"/>
    <w:rsid w:val="00D56477"/>
    <w:rsid w:val="00D630DD"/>
    <w:rsid w:val="00D65545"/>
    <w:rsid w:val="00D6577D"/>
    <w:rsid w:val="00D71D1D"/>
    <w:rsid w:val="00D76E24"/>
    <w:rsid w:val="00D81F86"/>
    <w:rsid w:val="00D85E3E"/>
    <w:rsid w:val="00D85F62"/>
    <w:rsid w:val="00D92786"/>
    <w:rsid w:val="00D96F4B"/>
    <w:rsid w:val="00DA1D35"/>
    <w:rsid w:val="00DA7FAB"/>
    <w:rsid w:val="00DB141B"/>
    <w:rsid w:val="00DB29B7"/>
    <w:rsid w:val="00DB5933"/>
    <w:rsid w:val="00DB6C4A"/>
    <w:rsid w:val="00DB7177"/>
    <w:rsid w:val="00DC1458"/>
    <w:rsid w:val="00DC3C4F"/>
    <w:rsid w:val="00DD10E2"/>
    <w:rsid w:val="00DD1B23"/>
    <w:rsid w:val="00DD2DEB"/>
    <w:rsid w:val="00DD6096"/>
    <w:rsid w:val="00DD7770"/>
    <w:rsid w:val="00DE3540"/>
    <w:rsid w:val="00DE680A"/>
    <w:rsid w:val="00DE7569"/>
    <w:rsid w:val="00DF039C"/>
    <w:rsid w:val="00E075E2"/>
    <w:rsid w:val="00E203E8"/>
    <w:rsid w:val="00E27D0B"/>
    <w:rsid w:val="00E361FB"/>
    <w:rsid w:val="00E36578"/>
    <w:rsid w:val="00E439C2"/>
    <w:rsid w:val="00E462AF"/>
    <w:rsid w:val="00E53F61"/>
    <w:rsid w:val="00E5433E"/>
    <w:rsid w:val="00E55E75"/>
    <w:rsid w:val="00E638FE"/>
    <w:rsid w:val="00E650A5"/>
    <w:rsid w:val="00E76013"/>
    <w:rsid w:val="00E8348F"/>
    <w:rsid w:val="00E84BBB"/>
    <w:rsid w:val="00E878C8"/>
    <w:rsid w:val="00E87ED2"/>
    <w:rsid w:val="00E916BE"/>
    <w:rsid w:val="00E96B9D"/>
    <w:rsid w:val="00EA4A6A"/>
    <w:rsid w:val="00EA52D0"/>
    <w:rsid w:val="00EA6392"/>
    <w:rsid w:val="00EB289E"/>
    <w:rsid w:val="00EB2E18"/>
    <w:rsid w:val="00EC5C0D"/>
    <w:rsid w:val="00ED0B61"/>
    <w:rsid w:val="00ED3DF1"/>
    <w:rsid w:val="00EE0E54"/>
    <w:rsid w:val="00EE395D"/>
    <w:rsid w:val="00EE7011"/>
    <w:rsid w:val="00EE70CD"/>
    <w:rsid w:val="00EF5DFC"/>
    <w:rsid w:val="00F002EB"/>
    <w:rsid w:val="00F04CDB"/>
    <w:rsid w:val="00F10754"/>
    <w:rsid w:val="00F10E97"/>
    <w:rsid w:val="00F137EB"/>
    <w:rsid w:val="00F3163D"/>
    <w:rsid w:val="00F3393B"/>
    <w:rsid w:val="00F349C3"/>
    <w:rsid w:val="00F43AF2"/>
    <w:rsid w:val="00F628FF"/>
    <w:rsid w:val="00F62F43"/>
    <w:rsid w:val="00F6782F"/>
    <w:rsid w:val="00F7217E"/>
    <w:rsid w:val="00F76AD6"/>
    <w:rsid w:val="00F83E77"/>
    <w:rsid w:val="00F861F4"/>
    <w:rsid w:val="00FA0F52"/>
    <w:rsid w:val="00FA5DAB"/>
    <w:rsid w:val="00FB5B1A"/>
    <w:rsid w:val="00FB78A3"/>
    <w:rsid w:val="00FC3FD4"/>
    <w:rsid w:val="00FD1ECA"/>
    <w:rsid w:val="00FD36A7"/>
    <w:rsid w:val="00FD6691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6298E"/>
  <w15:chartTrackingRefBased/>
  <w15:docId w15:val="{07F769F7-7C09-4B55-8AC2-0CDE8429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3E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853E4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B853E4"/>
    <w:pPr>
      <w:keepNext/>
      <w:ind w:firstLine="720"/>
      <w:jc w:val="both"/>
      <w:outlineLvl w:val="1"/>
    </w:pPr>
    <w:rPr>
      <w:rFonts w:ascii="Arial" w:hAnsi="Arial" w:cs="Arial"/>
      <w:b/>
      <w:bCs/>
      <w:sz w:val="22"/>
      <w:lang w:val="bg-BG"/>
    </w:rPr>
  </w:style>
  <w:style w:type="paragraph" w:styleId="Heading3">
    <w:name w:val="heading 3"/>
    <w:basedOn w:val="Normal"/>
    <w:next w:val="Normal"/>
    <w:qFormat/>
    <w:rsid w:val="00B853E4"/>
    <w:pPr>
      <w:keepNext/>
      <w:ind w:firstLine="720"/>
      <w:jc w:val="both"/>
      <w:outlineLvl w:val="2"/>
    </w:pPr>
    <w:rPr>
      <w:rFonts w:ascii="A4p" w:hAnsi="A4p"/>
      <w:b/>
      <w:bCs/>
      <w:lang w:val="bg-BG"/>
    </w:rPr>
  </w:style>
  <w:style w:type="paragraph" w:styleId="Heading4">
    <w:name w:val="heading 4"/>
    <w:basedOn w:val="Normal"/>
    <w:next w:val="Normal"/>
    <w:qFormat/>
    <w:rsid w:val="00B853E4"/>
    <w:pPr>
      <w:keepNext/>
      <w:outlineLvl w:val="3"/>
    </w:pPr>
    <w:rPr>
      <w:rFonts w:ascii="Arial" w:hAnsi="Arial" w:cs="Arial"/>
      <w:b/>
      <w:bCs/>
      <w:sz w:val="22"/>
      <w:lang w:val="bg-BG"/>
    </w:rPr>
  </w:style>
  <w:style w:type="paragraph" w:styleId="Heading5">
    <w:name w:val="heading 5"/>
    <w:basedOn w:val="Normal"/>
    <w:next w:val="Normal"/>
    <w:qFormat/>
    <w:rsid w:val="00B853E4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B853E4"/>
    <w:pPr>
      <w:jc w:val="both"/>
    </w:pPr>
    <w:rPr>
      <w:rFonts w:ascii="Arial" w:hAnsi="Arial" w:cs="Arial"/>
      <w:sz w:val="22"/>
      <w:lang w:val="bg-BG"/>
    </w:rPr>
  </w:style>
  <w:style w:type="paragraph" w:styleId="BodyTextIndent3">
    <w:name w:val="Body Text Indent 3"/>
    <w:basedOn w:val="Normal"/>
    <w:rsid w:val="00B853E4"/>
    <w:pPr>
      <w:ind w:firstLine="720"/>
      <w:jc w:val="both"/>
    </w:pPr>
    <w:rPr>
      <w:rFonts w:ascii="Arial" w:hAnsi="Arial" w:cs="Arial"/>
      <w:sz w:val="22"/>
      <w:lang w:val="bg-BG"/>
    </w:rPr>
  </w:style>
  <w:style w:type="paragraph" w:styleId="BodyText">
    <w:name w:val="Body Text"/>
    <w:basedOn w:val="Normal"/>
    <w:rsid w:val="00B853E4"/>
    <w:pPr>
      <w:autoSpaceDE w:val="0"/>
      <w:autoSpaceDN w:val="0"/>
      <w:jc w:val="both"/>
    </w:pPr>
    <w:rPr>
      <w:rFonts w:ascii="HebarB" w:hAnsi="HebarB"/>
      <w:sz w:val="23"/>
      <w:szCs w:val="23"/>
      <w:lang w:val="bg-BG"/>
    </w:rPr>
  </w:style>
  <w:style w:type="paragraph" w:styleId="BodyText2">
    <w:name w:val="Body Text 2"/>
    <w:basedOn w:val="Normal"/>
    <w:rsid w:val="00B853E4"/>
    <w:pPr>
      <w:autoSpaceDE w:val="0"/>
      <w:autoSpaceDN w:val="0"/>
      <w:jc w:val="both"/>
    </w:pPr>
    <w:rPr>
      <w:rFonts w:ascii="Hebar" w:hAnsi="Hebar"/>
      <w:b/>
      <w:bCs/>
      <w:sz w:val="22"/>
      <w:szCs w:val="22"/>
      <w:lang w:val="bg-BG"/>
    </w:rPr>
  </w:style>
  <w:style w:type="paragraph" w:styleId="Header">
    <w:name w:val="header"/>
    <w:basedOn w:val="Normal"/>
    <w:link w:val="HeaderChar"/>
    <w:uiPriority w:val="99"/>
    <w:rsid w:val="00B853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853E4"/>
  </w:style>
  <w:style w:type="paragraph" w:styleId="BodyTextIndent">
    <w:name w:val="Body Text Indent"/>
    <w:basedOn w:val="Normal"/>
    <w:rsid w:val="00B853E4"/>
    <w:pPr>
      <w:ind w:firstLine="720"/>
      <w:jc w:val="both"/>
    </w:pPr>
    <w:rPr>
      <w:rFonts w:ascii="Arial" w:hAnsi="Arial" w:cs="Arial"/>
      <w:color w:val="808080"/>
      <w:sz w:val="22"/>
      <w:lang w:val="bg-BG"/>
    </w:rPr>
  </w:style>
  <w:style w:type="paragraph" w:styleId="Footer">
    <w:name w:val="footer"/>
    <w:basedOn w:val="Normal"/>
    <w:link w:val="FooterChar"/>
    <w:uiPriority w:val="99"/>
    <w:rsid w:val="00B853E4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B853E4"/>
    <w:pPr>
      <w:ind w:firstLine="1440"/>
      <w:jc w:val="both"/>
    </w:pPr>
    <w:rPr>
      <w:rFonts w:ascii="Arial" w:hAnsi="Arial" w:cs="Arial"/>
      <w:sz w:val="22"/>
      <w:lang w:val="bg-BG"/>
    </w:rPr>
  </w:style>
  <w:style w:type="paragraph" w:customStyle="1" w:styleId="font6">
    <w:name w:val="font6"/>
    <w:basedOn w:val="Normal"/>
    <w:rsid w:val="00B853E4"/>
    <w:pPr>
      <w:spacing w:before="100" w:beforeAutospacing="1" w:after="100" w:afterAutospacing="1"/>
    </w:pPr>
    <w:rPr>
      <w:rFonts w:ascii="A4p" w:eastAsia="Arial Unicode MS" w:hAnsi="A4p" w:cs="Arial Unicode MS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853E4"/>
    <w:rPr>
      <w:rFonts w:ascii="Tahoma" w:hAnsi="Tahoma"/>
      <w:sz w:val="16"/>
      <w:szCs w:val="16"/>
    </w:rPr>
  </w:style>
  <w:style w:type="character" w:customStyle="1" w:styleId="n11">
    <w:name w:val="n11"/>
    <w:rsid w:val="007A6548"/>
    <w:rPr>
      <w:color w:val="0000FF"/>
      <w:u w:val="single"/>
    </w:rPr>
  </w:style>
  <w:style w:type="character" w:customStyle="1" w:styleId="a8">
    <w:name w:val="a8"/>
    <w:basedOn w:val="DefaultParagraphFont"/>
    <w:rsid w:val="007A6548"/>
  </w:style>
  <w:style w:type="character" w:customStyle="1" w:styleId="u41">
    <w:name w:val="u41"/>
    <w:rsid w:val="003E3807"/>
    <w:rPr>
      <w:color w:val="0000FF"/>
      <w:u w:val="single"/>
    </w:rPr>
  </w:style>
  <w:style w:type="table" w:styleId="TableGrid">
    <w:name w:val="Table Grid"/>
    <w:basedOn w:val="TableNormal"/>
    <w:rsid w:val="00445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nnum">
    <w:name w:val="dan_num"/>
    <w:basedOn w:val="DefaultParagraphFont"/>
    <w:rsid w:val="004E0384"/>
  </w:style>
  <w:style w:type="character" w:styleId="Hyperlink">
    <w:name w:val="Hyperlink"/>
    <w:uiPriority w:val="99"/>
    <w:unhideWhenUsed/>
    <w:rsid w:val="00DE3540"/>
    <w:rPr>
      <w:color w:val="0000FF"/>
      <w:u w:val="single"/>
    </w:rPr>
  </w:style>
  <w:style w:type="character" w:customStyle="1" w:styleId="BalloonTextChar">
    <w:name w:val="Balloon Text Char"/>
    <w:link w:val="BalloonText"/>
    <w:semiHidden/>
    <w:rsid w:val="00B1601D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B1601D"/>
    <w:pPr>
      <w:ind w:left="708"/>
    </w:pPr>
  </w:style>
  <w:style w:type="character" w:customStyle="1" w:styleId="FontStyle43">
    <w:name w:val="Font Style43"/>
    <w:rsid w:val="00B1601D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1247F9"/>
    <w:rPr>
      <w:sz w:val="24"/>
      <w:szCs w:val="24"/>
      <w:lang w:val="en-GB" w:eastAsia="en-US"/>
    </w:rPr>
  </w:style>
  <w:style w:type="character" w:styleId="CommentReference">
    <w:name w:val="annotation reference"/>
    <w:rsid w:val="00E834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348F"/>
    <w:rPr>
      <w:sz w:val="20"/>
      <w:szCs w:val="20"/>
    </w:rPr>
  </w:style>
  <w:style w:type="character" w:customStyle="1" w:styleId="CommentTextChar">
    <w:name w:val="Comment Text Char"/>
    <w:link w:val="CommentText"/>
    <w:rsid w:val="00E8348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8348F"/>
    <w:rPr>
      <w:b/>
      <w:bCs/>
    </w:rPr>
  </w:style>
  <w:style w:type="character" w:customStyle="1" w:styleId="CommentSubjectChar">
    <w:name w:val="Comment Subject Char"/>
    <w:link w:val="CommentSubject"/>
    <w:rsid w:val="00E8348F"/>
    <w:rPr>
      <w:b/>
      <w:bCs/>
      <w:lang w:val="en-GB"/>
    </w:rPr>
  </w:style>
  <w:style w:type="character" w:customStyle="1" w:styleId="HeaderChar">
    <w:name w:val="Header Char"/>
    <w:link w:val="Header"/>
    <w:uiPriority w:val="99"/>
    <w:rsid w:val="00670BA0"/>
    <w:rPr>
      <w:sz w:val="24"/>
      <w:szCs w:val="24"/>
      <w:lang w:val="en-GB" w:eastAsia="en-US"/>
    </w:rPr>
  </w:style>
  <w:style w:type="paragraph" w:customStyle="1" w:styleId="NumPar1">
    <w:name w:val="NumPar 1"/>
    <w:basedOn w:val="Normal"/>
    <w:next w:val="Normal"/>
    <w:rsid w:val="008E7DA2"/>
    <w:pPr>
      <w:numPr>
        <w:numId w:val="12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2">
    <w:name w:val="NumPar 2"/>
    <w:basedOn w:val="Normal"/>
    <w:next w:val="Normal"/>
    <w:rsid w:val="008E7DA2"/>
    <w:pPr>
      <w:numPr>
        <w:ilvl w:val="1"/>
        <w:numId w:val="12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3">
    <w:name w:val="NumPar 3"/>
    <w:basedOn w:val="Normal"/>
    <w:next w:val="Normal"/>
    <w:rsid w:val="008E7DA2"/>
    <w:pPr>
      <w:numPr>
        <w:ilvl w:val="2"/>
        <w:numId w:val="12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paragraph" w:customStyle="1" w:styleId="NumPar4">
    <w:name w:val="NumPar 4"/>
    <w:basedOn w:val="Normal"/>
    <w:next w:val="Normal"/>
    <w:rsid w:val="008E7DA2"/>
    <w:pPr>
      <w:numPr>
        <w:ilvl w:val="3"/>
        <w:numId w:val="12"/>
      </w:numPr>
      <w:spacing w:before="120" w:after="120"/>
      <w:jc w:val="both"/>
    </w:pPr>
    <w:rPr>
      <w:rFonts w:eastAsia="Calibri"/>
      <w:szCs w:val="22"/>
      <w:lang w:val="bg-BG" w:eastAsia="bg-BG"/>
    </w:rPr>
  </w:style>
  <w:style w:type="character" w:customStyle="1" w:styleId="3">
    <w:name w:val="Основен текст (3)_"/>
    <w:link w:val="30"/>
    <w:rsid w:val="00A03CF9"/>
    <w:rPr>
      <w:sz w:val="25"/>
      <w:szCs w:val="25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A03CF9"/>
    <w:pPr>
      <w:shd w:val="clear" w:color="auto" w:fill="FFFFFF"/>
      <w:spacing w:before="180" w:line="341" w:lineRule="exact"/>
      <w:jc w:val="both"/>
    </w:pPr>
    <w:rPr>
      <w:sz w:val="25"/>
      <w:szCs w:val="25"/>
      <w:lang w:val="bg-BG" w:eastAsia="bg-BG"/>
    </w:rPr>
  </w:style>
  <w:style w:type="paragraph" w:styleId="Revision">
    <w:name w:val="Revision"/>
    <w:hidden/>
    <w:uiPriority w:val="99"/>
    <w:semiHidden/>
    <w:rsid w:val="001208B4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57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top.navigateDocument('&#1053;&#1056;_2013_909468');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5" ma:contentTypeDescription="Създаване на нов документ" ma:contentTypeScope="" ma:versionID="3fcd3a53b00eddf6eb583f470ada0c72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d73feb24ddca3641bdce87d662f1460b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C813D-2001-4B21-9B75-CE9DA700C2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08F9FC-64EE-4EE4-A5C6-1E4125FFFB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8b99d-43cd-4d60-b0a9-8326104c8511"/>
    <ds:schemaRef ds:uri="f38f5b12-b473-4caa-8f25-f6d0fa98e77f"/>
  </ds:schemaRefs>
</ds:datastoreItem>
</file>

<file path=customXml/itemProps3.xml><?xml version="1.0" encoding="utf-8"?>
<ds:datastoreItem xmlns:ds="http://schemas.openxmlformats.org/officeDocument/2006/customXml" ds:itemID="{02BCACD5-E33A-4EF9-90F9-8C5917153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88b99d-43cd-4d60-b0a9-8326104c8511"/>
    <ds:schemaRef ds:uri="f38f5b12-b473-4caa-8f25-f6d0fa98e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68B8E-8187-4BF6-9AC9-496E7590B9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2237</Words>
  <Characters>12675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РАМКОВ ДОГОВОР</vt:lpstr>
      <vt:lpstr>РАМКОВ ДОГОВОР</vt:lpstr>
    </vt:vector>
  </TitlesOfParts>
  <Company>CCB Plc.</Company>
  <LinksUpToDate>false</LinksUpToDate>
  <CharactersWithSpaces>14883</CharactersWithSpaces>
  <SharedDoc>false</SharedDoc>
  <HLinks>
    <vt:vector size="6" baseType="variant">
      <vt:variant>
        <vt:i4>68551743</vt:i4>
      </vt:variant>
      <vt:variant>
        <vt:i4>0</vt:i4>
      </vt:variant>
      <vt:variant>
        <vt:i4>0</vt:i4>
      </vt:variant>
      <vt:variant>
        <vt:i4>5</vt:i4>
      </vt:variant>
      <vt:variant>
        <vt:lpwstr>javascript:top.navigateDocument('НР_2013_909468');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РАМКОВ ДОГОВОР</dc:title>
  <dc:subject/>
  <dc:creator>sof0EGI</dc:creator>
  <cp:keywords/>
  <cp:lastModifiedBy>Maria Radomirska</cp:lastModifiedBy>
  <cp:revision>12</cp:revision>
  <cp:lastPrinted>2014-08-11T07:54:00Z</cp:lastPrinted>
  <dcterms:created xsi:type="dcterms:W3CDTF">2023-06-02T11:26:00Z</dcterms:created>
  <dcterms:modified xsi:type="dcterms:W3CDTF">2023-06-05T06:41:00Z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0x010100E6F4881431301648B3F51FC6C4D6D2BD</vt:lpwstr>
  </property>
</Properties>
</file>